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1F" w:rsidRPr="005A1C3C" w:rsidRDefault="002A111F" w:rsidP="002A111F">
      <w:pPr>
        <w:pStyle w:val="BodyText"/>
        <w:jc w:val="center"/>
        <w:rPr>
          <w:b/>
          <w:color w:val="3366FF"/>
          <w:sz w:val="24"/>
          <w:szCs w:val="24"/>
        </w:rPr>
      </w:pPr>
      <w:r w:rsidRPr="005A1C3C">
        <w:rPr>
          <w:b/>
          <w:sz w:val="24"/>
          <w:szCs w:val="24"/>
        </w:rPr>
        <w:t xml:space="preserve">П Р Е Д Л О Ж Е Н И Е  </w:t>
      </w:r>
    </w:p>
    <w:p w:rsidR="002A111F" w:rsidRPr="005A1C3C" w:rsidRDefault="002A111F" w:rsidP="002A111F">
      <w:pPr>
        <w:pStyle w:val="BodyText"/>
        <w:spacing w:after="0"/>
        <w:jc w:val="both"/>
        <w:rPr>
          <w:b/>
          <w:bCs/>
          <w:caps/>
          <w:sz w:val="24"/>
          <w:szCs w:val="24"/>
        </w:rPr>
      </w:pPr>
      <w:r w:rsidRPr="005A1C3C">
        <w:rPr>
          <w:b/>
          <w:bCs/>
          <w:caps/>
          <w:sz w:val="24"/>
          <w:szCs w:val="24"/>
        </w:rPr>
        <w:t xml:space="preserve">До </w:t>
      </w:r>
    </w:p>
    <w:p w:rsidR="002A111F" w:rsidRPr="005A1C3C" w:rsidRDefault="002A111F" w:rsidP="002A111F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 xml:space="preserve">Национална агенция за професионално </w:t>
      </w:r>
    </w:p>
    <w:p w:rsidR="002A111F" w:rsidRPr="005A1C3C" w:rsidRDefault="002A111F" w:rsidP="002A111F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образование и обучение</w:t>
      </w:r>
    </w:p>
    <w:p w:rsidR="002A111F" w:rsidRPr="005A1C3C" w:rsidRDefault="002A111F" w:rsidP="002A111F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 xml:space="preserve">1113 гр. София, </w:t>
      </w:r>
    </w:p>
    <w:p w:rsidR="002A111F" w:rsidRPr="005A1C3C" w:rsidRDefault="002A111F" w:rsidP="002A111F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бул. “Цариградско шосе”125, бл. 5, ет.5</w:t>
      </w:r>
    </w:p>
    <w:p w:rsidR="002A111F" w:rsidRPr="005A1C3C" w:rsidRDefault="002A111F" w:rsidP="002A111F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Тел.: (02) 971 20 70; Факс: (02) 973 33 58</w:t>
      </w:r>
    </w:p>
    <w:p w:rsidR="002A111F" w:rsidRPr="005A1C3C" w:rsidRDefault="002A111F" w:rsidP="002A111F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E-</w:t>
      </w:r>
      <w:proofErr w:type="spellStart"/>
      <w:r w:rsidRPr="005A1C3C">
        <w:rPr>
          <w:b/>
          <w:sz w:val="24"/>
          <w:szCs w:val="24"/>
        </w:rPr>
        <w:t>mail</w:t>
      </w:r>
      <w:proofErr w:type="spellEnd"/>
      <w:r w:rsidRPr="005A1C3C">
        <w:rPr>
          <w:b/>
          <w:sz w:val="24"/>
          <w:szCs w:val="24"/>
        </w:rPr>
        <w:t xml:space="preserve">: </w:t>
      </w:r>
      <w:hyperlink r:id="rId4" w:history="1">
        <w:r w:rsidRPr="005A1C3C">
          <w:rPr>
            <w:rStyle w:val="Hyperlink"/>
            <w:b/>
            <w:sz w:val="24"/>
            <w:szCs w:val="24"/>
          </w:rPr>
          <w:t>napoo@navet.government.bg</w:t>
        </w:r>
      </w:hyperlink>
    </w:p>
    <w:p w:rsidR="002A111F" w:rsidRPr="005A1C3C" w:rsidRDefault="002A111F" w:rsidP="002A111F">
      <w:pPr>
        <w:rPr>
          <w:b/>
          <w:sz w:val="24"/>
          <w:szCs w:val="24"/>
          <w:lang w:val="en-US"/>
        </w:rPr>
      </w:pPr>
      <w:r w:rsidRPr="005A1C3C">
        <w:rPr>
          <w:b/>
          <w:sz w:val="24"/>
          <w:szCs w:val="24"/>
          <w:lang w:val="en-US"/>
        </w:rPr>
        <w:t xml:space="preserve">Web: </w:t>
      </w:r>
      <w:hyperlink r:id="rId5" w:history="1">
        <w:r w:rsidRPr="005A1C3C">
          <w:rPr>
            <w:rStyle w:val="Hyperlink"/>
            <w:b/>
            <w:sz w:val="24"/>
            <w:szCs w:val="24"/>
            <w:lang w:val="en-US"/>
          </w:rPr>
          <w:t>www.</w:t>
        </w:r>
        <w:r w:rsidRPr="005A1C3C">
          <w:rPr>
            <w:rStyle w:val="Hyperlink"/>
            <w:b/>
            <w:sz w:val="24"/>
            <w:szCs w:val="24"/>
          </w:rPr>
          <w:t>navet.government.bg</w:t>
        </w:r>
      </w:hyperlink>
      <w:r w:rsidRPr="005A1C3C">
        <w:rPr>
          <w:b/>
          <w:sz w:val="24"/>
          <w:szCs w:val="24"/>
          <w:lang w:val="en-US"/>
        </w:rPr>
        <w:t xml:space="preserve"> </w:t>
      </w:r>
    </w:p>
    <w:p w:rsidR="002A111F" w:rsidRPr="005A1C3C" w:rsidRDefault="002A111F" w:rsidP="002A111F">
      <w:pPr>
        <w:pStyle w:val="BodyText"/>
        <w:jc w:val="both"/>
        <w:rPr>
          <w:b/>
          <w:bCs/>
          <w:caps/>
          <w:sz w:val="24"/>
          <w:szCs w:val="24"/>
          <w:lang w:val="ru-RU"/>
        </w:rPr>
      </w:pPr>
    </w:p>
    <w:p w:rsidR="002A111F" w:rsidRPr="005A1C3C" w:rsidRDefault="002A111F" w:rsidP="002A111F">
      <w:pPr>
        <w:jc w:val="both"/>
        <w:rPr>
          <w:b/>
          <w:bCs/>
          <w:sz w:val="24"/>
          <w:szCs w:val="24"/>
        </w:rPr>
      </w:pPr>
      <w:r w:rsidRPr="005A1C3C">
        <w:rPr>
          <w:sz w:val="24"/>
          <w:szCs w:val="24"/>
        </w:rPr>
        <w:t>От</w:t>
      </w:r>
      <w:r w:rsidRPr="005A1C3C">
        <w:rPr>
          <w:caps/>
          <w:sz w:val="24"/>
          <w:szCs w:val="24"/>
        </w:rPr>
        <w:t>:</w:t>
      </w:r>
      <w:r w:rsidRPr="005A1C3C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2A111F" w:rsidRPr="005A1C3C" w:rsidRDefault="002A111F" w:rsidP="002A111F">
      <w:pPr>
        <w:jc w:val="center"/>
        <w:rPr>
          <w:bCs/>
          <w:sz w:val="24"/>
          <w:szCs w:val="24"/>
        </w:rPr>
      </w:pPr>
      <w:r w:rsidRPr="005A1C3C">
        <w:rPr>
          <w:bCs/>
          <w:sz w:val="24"/>
          <w:szCs w:val="24"/>
        </w:rPr>
        <w:t>(наименование на кандидата)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с адрес: ........................................................................................................................................ 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</w:p>
    <w:p w:rsidR="002A111F" w:rsidRPr="005A1C3C" w:rsidRDefault="002A111F" w:rsidP="002A111F">
      <w:pPr>
        <w:jc w:val="both"/>
        <w:rPr>
          <w:sz w:val="24"/>
          <w:szCs w:val="24"/>
          <w:lang w:val="ru-RU"/>
        </w:rPr>
      </w:pPr>
      <w:r w:rsidRPr="005A1C3C">
        <w:rPr>
          <w:sz w:val="24"/>
          <w:szCs w:val="24"/>
        </w:rPr>
        <w:t xml:space="preserve">ЕИК/Булстат: .................................. </w:t>
      </w:r>
      <w:r w:rsidRPr="005A1C3C">
        <w:rPr>
          <w:sz w:val="24"/>
          <w:szCs w:val="24"/>
          <w:lang w:val="ru-RU"/>
        </w:rPr>
        <w:t>Представлявано от:..........................................................</w:t>
      </w:r>
    </w:p>
    <w:p w:rsidR="002A111F" w:rsidRPr="005A1C3C" w:rsidRDefault="002A111F" w:rsidP="002A111F">
      <w:pPr>
        <w:jc w:val="both"/>
        <w:rPr>
          <w:sz w:val="24"/>
          <w:szCs w:val="24"/>
          <w:lang w:val="ru-RU"/>
        </w:rPr>
      </w:pPr>
    </w:p>
    <w:p w:rsidR="002A111F" w:rsidRPr="005A1C3C" w:rsidRDefault="002A111F" w:rsidP="002A111F">
      <w:pPr>
        <w:jc w:val="both"/>
        <w:rPr>
          <w:sz w:val="24"/>
          <w:szCs w:val="24"/>
          <w:lang w:val="ru-RU"/>
        </w:rPr>
      </w:pPr>
      <w:r w:rsidRPr="005A1C3C">
        <w:rPr>
          <w:sz w:val="24"/>
          <w:szCs w:val="24"/>
          <w:lang w:val="ru-RU"/>
        </w:rPr>
        <w:t>В качеството си на ...................................................................................................................</w:t>
      </w:r>
    </w:p>
    <w:p w:rsidR="002A111F" w:rsidRPr="005A1C3C" w:rsidRDefault="002A111F" w:rsidP="002A111F">
      <w:pPr>
        <w:jc w:val="both"/>
        <w:rPr>
          <w:b/>
          <w:sz w:val="24"/>
          <w:szCs w:val="24"/>
          <w:lang w:val="ru-RU"/>
        </w:rPr>
      </w:pPr>
      <w:r w:rsidRPr="005A1C3C">
        <w:rPr>
          <w:b/>
          <w:sz w:val="24"/>
          <w:szCs w:val="24"/>
        </w:rPr>
        <w:tab/>
      </w:r>
    </w:p>
    <w:p w:rsidR="002A111F" w:rsidRPr="005A1C3C" w:rsidRDefault="002A111F" w:rsidP="002A111F">
      <w:pPr>
        <w:ind w:firstLine="708"/>
        <w:jc w:val="both"/>
        <w:rPr>
          <w:b/>
          <w:sz w:val="24"/>
          <w:szCs w:val="24"/>
        </w:rPr>
      </w:pPr>
    </w:p>
    <w:p w:rsidR="002A111F" w:rsidRPr="005A1C3C" w:rsidRDefault="002A111F" w:rsidP="002A111F">
      <w:pPr>
        <w:ind w:firstLine="708"/>
        <w:jc w:val="both"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УВАЖАЕМИ ГОСПОДА,</w:t>
      </w:r>
    </w:p>
    <w:p w:rsidR="002A111F" w:rsidRPr="005A1C3C" w:rsidRDefault="002A111F" w:rsidP="002A111F">
      <w:pPr>
        <w:jc w:val="both"/>
        <w:rPr>
          <w:b/>
          <w:sz w:val="24"/>
          <w:szCs w:val="24"/>
        </w:rPr>
      </w:pPr>
    </w:p>
    <w:p w:rsidR="002A111F" w:rsidRPr="005A1C3C" w:rsidRDefault="002A111F" w:rsidP="002A111F">
      <w:pPr>
        <w:ind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>С настоящото, ви представям нашето ценово предложение за извършване на услуга с предмет: “</w:t>
      </w:r>
      <w:r>
        <w:rPr>
          <w:sz w:val="24"/>
          <w:szCs w:val="24"/>
        </w:rPr>
        <w:t>Организиране на 3 конференции“</w:t>
      </w:r>
    </w:p>
    <w:p w:rsidR="002A111F" w:rsidRPr="005A1C3C" w:rsidRDefault="002A111F" w:rsidP="002A111F">
      <w:pPr>
        <w:jc w:val="both"/>
        <w:rPr>
          <w:i/>
          <w:sz w:val="24"/>
          <w:szCs w:val="24"/>
        </w:rPr>
      </w:pPr>
    </w:p>
    <w:p w:rsidR="002A111F" w:rsidRPr="00087A9F" w:rsidRDefault="002A111F" w:rsidP="002A111F">
      <w:pPr>
        <w:jc w:val="both"/>
        <w:rPr>
          <w:b/>
          <w:sz w:val="24"/>
          <w:szCs w:val="24"/>
        </w:rPr>
      </w:pPr>
      <w:r w:rsidRPr="00087A9F">
        <w:rPr>
          <w:b/>
          <w:sz w:val="24"/>
          <w:szCs w:val="24"/>
        </w:rPr>
        <w:t>Вариант 1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2A111F" w:rsidRPr="005A1C3C" w:rsidRDefault="002A111F" w:rsidP="002A111F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</w:p>
    <w:p w:rsidR="002A111F" w:rsidRPr="005A1C3C" w:rsidRDefault="002A111F" w:rsidP="002A111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2A111F" w:rsidRPr="005A1C3C" w:rsidRDefault="002A111F" w:rsidP="002A111F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Цената  включва следните компоненти: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70"/>
        <w:gridCol w:w="1607"/>
        <w:gridCol w:w="2013"/>
        <w:gridCol w:w="1612"/>
      </w:tblGrid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>Брой</w:t>
            </w:r>
          </w:p>
        </w:tc>
        <w:tc>
          <w:tcPr>
            <w:tcW w:w="2171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предложение за хотел, място, оборудване и др.</w:t>
            </w: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5A1C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ена (в лв. без ДДС). </w:t>
            </w: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Конференция в София за 60 човека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зала и наем техника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техника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Храна 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Кафе-пауза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Конференция в Бургас за 45 човека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зала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Default="002A111F" w:rsidP="00C71610">
            <w:r w:rsidRPr="00DA77F4">
              <w:rPr>
                <w:bCs/>
                <w:sz w:val="24"/>
                <w:szCs w:val="24"/>
              </w:rPr>
              <w:t>8 часа</w:t>
            </w:r>
          </w:p>
        </w:tc>
        <w:tc>
          <w:tcPr>
            <w:tcW w:w="1732" w:type="dxa"/>
          </w:tcPr>
          <w:p w:rsidR="002A111F" w:rsidRDefault="002A111F" w:rsidP="00C71610">
            <w:r w:rsidRPr="00DA77F4">
              <w:rPr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Храна (обяд)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Кафе-пауза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Конференция в Стара Загора за 45 човека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зала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техника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Храна (обяд)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Кафе-пауза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  <w:vAlign w:val="center"/>
          </w:tcPr>
          <w:p w:rsidR="002A111F" w:rsidRPr="005A1C3C" w:rsidRDefault="002A111F" w:rsidP="00C71610">
            <w:pPr>
              <w:jc w:val="both"/>
              <w:rPr>
                <w:color w:val="000000"/>
                <w:sz w:val="24"/>
                <w:szCs w:val="24"/>
              </w:rPr>
            </w:pPr>
            <w:r w:rsidRPr="005A1C3C">
              <w:rPr>
                <w:color w:val="000000"/>
                <w:sz w:val="24"/>
                <w:szCs w:val="24"/>
              </w:rPr>
              <w:t>ОБЩО (без ДДС)</w:t>
            </w:r>
          </w:p>
        </w:tc>
        <w:tc>
          <w:tcPr>
            <w:tcW w:w="1732" w:type="dxa"/>
            <w:vAlign w:val="center"/>
          </w:tcPr>
          <w:p w:rsidR="002A111F" w:rsidRPr="005A1C3C" w:rsidRDefault="002A111F" w:rsidP="00C7161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A111F" w:rsidRPr="005A1C3C" w:rsidRDefault="002A111F" w:rsidP="00C7161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2A111F" w:rsidRPr="005A1C3C" w:rsidRDefault="002A111F" w:rsidP="00C71610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2A111F" w:rsidRDefault="002A111F" w:rsidP="002A111F">
      <w:pPr>
        <w:jc w:val="both"/>
        <w:rPr>
          <w:b/>
          <w:sz w:val="24"/>
          <w:szCs w:val="24"/>
        </w:rPr>
      </w:pPr>
    </w:p>
    <w:p w:rsidR="002A111F" w:rsidRPr="00087A9F" w:rsidRDefault="002A111F" w:rsidP="002A111F">
      <w:pPr>
        <w:jc w:val="both"/>
        <w:rPr>
          <w:b/>
          <w:sz w:val="24"/>
          <w:szCs w:val="24"/>
        </w:rPr>
      </w:pPr>
      <w:r w:rsidRPr="00087A9F">
        <w:rPr>
          <w:b/>
          <w:sz w:val="24"/>
          <w:szCs w:val="24"/>
        </w:rPr>
        <w:t>Вариант 2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2A111F" w:rsidRPr="005A1C3C" w:rsidRDefault="002A111F" w:rsidP="002A111F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</w:p>
    <w:p w:rsidR="002A111F" w:rsidRPr="005A1C3C" w:rsidRDefault="002A111F" w:rsidP="002A111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2A111F" w:rsidRPr="005A1C3C" w:rsidRDefault="002A111F" w:rsidP="002A111F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Цената  включва следните компоненти: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70"/>
        <w:gridCol w:w="1607"/>
        <w:gridCol w:w="2013"/>
        <w:gridCol w:w="1612"/>
      </w:tblGrid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>Брой</w:t>
            </w:r>
          </w:p>
        </w:tc>
        <w:tc>
          <w:tcPr>
            <w:tcW w:w="2171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предложение за хотел, място, оборудване и др.</w:t>
            </w: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5A1C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ена (в лв. без ДДС). </w:t>
            </w: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Конференция в София за 60 човека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зала и наем техника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техника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Храна 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Кафе-пауза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Конференция в Бургас за 45 човека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зала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Default="002A111F" w:rsidP="00C71610">
            <w:r w:rsidRPr="00DA77F4">
              <w:rPr>
                <w:bCs/>
                <w:sz w:val="24"/>
                <w:szCs w:val="24"/>
              </w:rPr>
              <w:t>8 часа</w:t>
            </w:r>
          </w:p>
        </w:tc>
        <w:tc>
          <w:tcPr>
            <w:tcW w:w="1732" w:type="dxa"/>
          </w:tcPr>
          <w:p w:rsidR="002A111F" w:rsidRDefault="002A111F" w:rsidP="00C71610">
            <w:r w:rsidRPr="00DA77F4">
              <w:rPr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Храна (обяд)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Кафе-пауза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Конференция в Стара Загора за 45 човека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зала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техника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Храна (обяд)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Кафе-пауза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  <w:vAlign w:val="center"/>
          </w:tcPr>
          <w:p w:rsidR="002A111F" w:rsidRPr="005A1C3C" w:rsidRDefault="002A111F" w:rsidP="00C71610">
            <w:pPr>
              <w:jc w:val="both"/>
              <w:rPr>
                <w:color w:val="000000"/>
                <w:sz w:val="24"/>
                <w:szCs w:val="24"/>
              </w:rPr>
            </w:pPr>
            <w:r w:rsidRPr="005A1C3C">
              <w:rPr>
                <w:color w:val="000000"/>
                <w:sz w:val="24"/>
                <w:szCs w:val="24"/>
              </w:rPr>
              <w:t>ОБЩО (без ДДС)</w:t>
            </w:r>
          </w:p>
        </w:tc>
        <w:tc>
          <w:tcPr>
            <w:tcW w:w="1732" w:type="dxa"/>
            <w:vAlign w:val="center"/>
          </w:tcPr>
          <w:p w:rsidR="002A111F" w:rsidRPr="005A1C3C" w:rsidRDefault="002A111F" w:rsidP="00C7161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A111F" w:rsidRPr="005A1C3C" w:rsidRDefault="002A111F" w:rsidP="00C7161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2A111F" w:rsidRPr="005A1C3C" w:rsidRDefault="002A111F" w:rsidP="00C71610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2A111F" w:rsidRPr="005A1C3C" w:rsidRDefault="002A111F" w:rsidP="002A111F">
      <w:pPr>
        <w:jc w:val="both"/>
        <w:rPr>
          <w:sz w:val="24"/>
          <w:szCs w:val="24"/>
        </w:rPr>
      </w:pPr>
    </w:p>
    <w:p w:rsidR="002A111F" w:rsidRPr="00087A9F" w:rsidRDefault="002A111F" w:rsidP="002A111F">
      <w:pPr>
        <w:jc w:val="both"/>
        <w:rPr>
          <w:b/>
          <w:sz w:val="24"/>
          <w:szCs w:val="24"/>
        </w:rPr>
      </w:pPr>
      <w:r w:rsidRPr="00087A9F">
        <w:rPr>
          <w:b/>
          <w:sz w:val="24"/>
          <w:szCs w:val="24"/>
        </w:rPr>
        <w:t>Вариант 3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2A111F" w:rsidRPr="005A1C3C" w:rsidRDefault="002A111F" w:rsidP="002A111F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</w:p>
    <w:p w:rsidR="002A111F" w:rsidRPr="005A1C3C" w:rsidRDefault="002A111F" w:rsidP="002A111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2A111F" w:rsidRPr="005A1C3C" w:rsidRDefault="002A111F" w:rsidP="002A111F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Цената  включва следните компоненти: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70"/>
        <w:gridCol w:w="1607"/>
        <w:gridCol w:w="2013"/>
        <w:gridCol w:w="1612"/>
      </w:tblGrid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>Брой</w:t>
            </w:r>
          </w:p>
        </w:tc>
        <w:tc>
          <w:tcPr>
            <w:tcW w:w="2171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предложение за хотел, място, оборудване и др.</w:t>
            </w: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5A1C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ена (в лв. без ДДС). </w:t>
            </w: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Конференция в София за 60 човека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зала и наем техника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техника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Храна 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Кафе-пауза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Конференция в Бургас за 45 човека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зала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Default="002A111F" w:rsidP="00C71610">
            <w:r w:rsidRPr="00DA77F4">
              <w:rPr>
                <w:bCs/>
                <w:sz w:val="24"/>
                <w:szCs w:val="24"/>
              </w:rPr>
              <w:t>8 часа</w:t>
            </w:r>
          </w:p>
        </w:tc>
        <w:tc>
          <w:tcPr>
            <w:tcW w:w="1732" w:type="dxa"/>
          </w:tcPr>
          <w:p w:rsidR="002A111F" w:rsidRDefault="002A111F" w:rsidP="00C71610">
            <w:r w:rsidRPr="00DA77F4">
              <w:rPr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Храна (обяд)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Кафе-пауза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A1C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Конференция в Стара Загора за 45 човека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зала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Наем техника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часа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Храна (обяд)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Кафе-пауза</w:t>
            </w:r>
          </w:p>
        </w:tc>
        <w:tc>
          <w:tcPr>
            <w:tcW w:w="1732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участника</w:t>
            </w:r>
          </w:p>
        </w:tc>
        <w:tc>
          <w:tcPr>
            <w:tcW w:w="2171" w:type="dxa"/>
          </w:tcPr>
          <w:p w:rsidR="002A111F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:rsidR="002A111F" w:rsidRPr="005A1C3C" w:rsidRDefault="002A111F" w:rsidP="00C71610">
            <w:pPr>
              <w:pStyle w:val="Body"/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A111F" w:rsidRPr="005A1C3C" w:rsidTr="00C71610">
        <w:tc>
          <w:tcPr>
            <w:tcW w:w="4097" w:type="dxa"/>
            <w:vAlign w:val="center"/>
          </w:tcPr>
          <w:p w:rsidR="002A111F" w:rsidRPr="005A1C3C" w:rsidRDefault="002A111F" w:rsidP="00C71610">
            <w:pPr>
              <w:jc w:val="both"/>
              <w:rPr>
                <w:color w:val="000000"/>
                <w:sz w:val="24"/>
                <w:szCs w:val="24"/>
              </w:rPr>
            </w:pPr>
            <w:r w:rsidRPr="005A1C3C">
              <w:rPr>
                <w:color w:val="000000"/>
                <w:sz w:val="24"/>
                <w:szCs w:val="24"/>
              </w:rPr>
              <w:t>ОБЩО (без ДДС)</w:t>
            </w:r>
          </w:p>
        </w:tc>
        <w:tc>
          <w:tcPr>
            <w:tcW w:w="1732" w:type="dxa"/>
            <w:vAlign w:val="center"/>
          </w:tcPr>
          <w:p w:rsidR="002A111F" w:rsidRPr="005A1C3C" w:rsidRDefault="002A111F" w:rsidP="00C7161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2A111F" w:rsidRPr="005A1C3C" w:rsidRDefault="002A111F" w:rsidP="00C7161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2A111F" w:rsidRPr="005A1C3C" w:rsidRDefault="002A111F" w:rsidP="00C71610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2A111F" w:rsidRPr="005A1C3C" w:rsidRDefault="002A111F" w:rsidP="002A111F">
      <w:pPr>
        <w:jc w:val="both"/>
        <w:rPr>
          <w:sz w:val="24"/>
          <w:szCs w:val="24"/>
        </w:rPr>
      </w:pPr>
    </w:p>
    <w:p w:rsidR="002A111F" w:rsidRPr="005A1C3C" w:rsidRDefault="002A111F" w:rsidP="002A111F">
      <w:pPr>
        <w:jc w:val="both"/>
        <w:rPr>
          <w:i/>
          <w:sz w:val="24"/>
          <w:szCs w:val="24"/>
        </w:rPr>
      </w:pPr>
      <w:r w:rsidRPr="005A1C3C">
        <w:rPr>
          <w:i/>
          <w:sz w:val="24"/>
          <w:szCs w:val="24"/>
        </w:rPr>
        <w:t xml:space="preserve">В случай че кандидатът е физическо лице, което не е регистрирано по ДДС и не издава фактура,  в предложената цената са включени и дължимите осигуровки за сметка на работодателя. </w:t>
      </w:r>
    </w:p>
    <w:p w:rsidR="002A111F" w:rsidRPr="005A1C3C" w:rsidRDefault="002A111F" w:rsidP="002A111F">
      <w:pPr>
        <w:jc w:val="both"/>
        <w:rPr>
          <w:sz w:val="24"/>
          <w:szCs w:val="24"/>
        </w:rPr>
      </w:pPr>
    </w:p>
    <w:p w:rsidR="002A111F" w:rsidRPr="005A1C3C" w:rsidRDefault="002A111F" w:rsidP="002A111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3. При така предложените от нас условия, в нашата ценова оферта сме включили всички разходи, свързани с качественото изпълнение на услугата в описания вид, обхват и срокове.</w:t>
      </w:r>
    </w:p>
    <w:p w:rsidR="002A111F" w:rsidRPr="005A1C3C" w:rsidRDefault="002A111F" w:rsidP="002A111F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 w:rsidRPr="005A1C3C">
        <w:rPr>
          <w:rFonts w:ascii="Times New Roman" w:hAnsi="Times New Roman" w:cs="Times New Roman"/>
          <w:lang w:val="bg-BG"/>
        </w:rPr>
        <w:t xml:space="preserve">4. Срок на валидност на офертата: </w:t>
      </w:r>
      <w:r>
        <w:rPr>
          <w:rFonts w:ascii="Times New Roman" w:hAnsi="Times New Roman" w:cs="Times New Roman"/>
          <w:lang w:val="bg-BG"/>
        </w:rPr>
        <w:t>…..</w:t>
      </w:r>
      <w:r w:rsidRPr="005A1C3C">
        <w:rPr>
          <w:rFonts w:ascii="Times New Roman" w:hAnsi="Times New Roman" w:cs="Times New Roman"/>
          <w:lang w:val="bg-BG"/>
        </w:rPr>
        <w:t xml:space="preserve"> календарни дни, считано от датата, определена за краен срок, за предаване на офертите за участие.</w:t>
      </w:r>
    </w:p>
    <w:p w:rsidR="002A111F" w:rsidRPr="005A1C3C" w:rsidRDefault="002A111F" w:rsidP="002A111F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 w:rsidRPr="005A1C3C">
        <w:rPr>
          <w:rFonts w:ascii="Times New Roman" w:hAnsi="Times New Roman" w:cs="Times New Roman"/>
          <w:lang w:val="bg-BG"/>
        </w:rPr>
        <w:t xml:space="preserve">5/ Време за </w:t>
      </w:r>
      <w:r>
        <w:rPr>
          <w:rFonts w:ascii="Times New Roman" w:hAnsi="Times New Roman" w:cs="Times New Roman"/>
          <w:lang w:val="bg-BG"/>
        </w:rPr>
        <w:t>организиране на събитията – …. Седмици (не повече от 2 седмици) след подаване на заявка от Възлож</w:t>
      </w:r>
      <w:r w:rsidRPr="005A1C3C">
        <w:rPr>
          <w:rFonts w:ascii="Times New Roman" w:hAnsi="Times New Roman" w:cs="Times New Roman"/>
          <w:lang w:val="bg-BG"/>
        </w:rPr>
        <w:t xml:space="preserve">ителя </w:t>
      </w:r>
    </w:p>
    <w:p w:rsidR="002A111F" w:rsidRPr="005A1C3C" w:rsidRDefault="002A111F" w:rsidP="002A111F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 w:rsidRPr="005A1C3C">
        <w:rPr>
          <w:rFonts w:ascii="Times New Roman" w:hAnsi="Times New Roman" w:cs="Times New Roman"/>
          <w:lang w:val="bg-BG"/>
        </w:rPr>
        <w:t xml:space="preserve">6. Приемаме предлагания от вас начин на плащане, описан в проекта на Договор /Приложение № 3/ . </w:t>
      </w:r>
    </w:p>
    <w:p w:rsidR="002A111F" w:rsidRPr="005A1C3C" w:rsidRDefault="002A111F" w:rsidP="002A111F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2A111F" w:rsidRPr="005A1C3C" w:rsidRDefault="002A111F" w:rsidP="002A111F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2A111F" w:rsidRPr="005A1C3C" w:rsidRDefault="002A111F" w:rsidP="002A111F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2A111F" w:rsidRPr="005A1C3C" w:rsidRDefault="002A111F" w:rsidP="002A111F">
      <w:pPr>
        <w:pStyle w:val="BodyText"/>
        <w:spacing w:before="120"/>
        <w:ind w:firstLine="720"/>
        <w:jc w:val="both"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Дата ……………………..                          Подпис:………………………………</w:t>
      </w:r>
    </w:p>
    <w:p w:rsidR="002A111F" w:rsidRPr="005A1C3C" w:rsidRDefault="002A111F" w:rsidP="002A111F">
      <w:pPr>
        <w:pStyle w:val="BodyText"/>
        <w:spacing w:before="120"/>
        <w:jc w:val="both"/>
        <w:rPr>
          <w:b/>
          <w:sz w:val="24"/>
          <w:szCs w:val="24"/>
        </w:rPr>
      </w:pPr>
    </w:p>
    <w:p w:rsidR="002A111F" w:rsidRPr="005A1C3C" w:rsidRDefault="002A111F" w:rsidP="002A111F">
      <w:pPr>
        <w:pStyle w:val="BodyText"/>
        <w:spacing w:before="120"/>
        <w:jc w:val="both"/>
        <w:rPr>
          <w:b/>
          <w:sz w:val="24"/>
          <w:szCs w:val="24"/>
        </w:rPr>
      </w:pPr>
    </w:p>
    <w:p w:rsidR="002A111F" w:rsidRPr="005A1C3C" w:rsidRDefault="002A111F" w:rsidP="002A111F">
      <w:pPr>
        <w:pStyle w:val="BodyText"/>
        <w:spacing w:before="120"/>
        <w:jc w:val="both"/>
        <w:rPr>
          <w:b/>
          <w:sz w:val="24"/>
          <w:szCs w:val="24"/>
        </w:rPr>
      </w:pPr>
    </w:p>
    <w:p w:rsidR="002A111F" w:rsidRPr="005A1C3C" w:rsidRDefault="002A111F" w:rsidP="002A111F">
      <w:pPr>
        <w:pStyle w:val="BodyText"/>
        <w:spacing w:before="120"/>
        <w:jc w:val="both"/>
        <w:rPr>
          <w:b/>
          <w:sz w:val="24"/>
          <w:szCs w:val="24"/>
        </w:rPr>
      </w:pPr>
    </w:p>
    <w:p w:rsidR="002A111F" w:rsidRPr="005A1C3C" w:rsidRDefault="002A111F" w:rsidP="002A111F">
      <w:pPr>
        <w:pStyle w:val="BodyText"/>
        <w:spacing w:before="120"/>
        <w:jc w:val="both"/>
        <w:rPr>
          <w:b/>
          <w:sz w:val="24"/>
          <w:szCs w:val="24"/>
        </w:rPr>
      </w:pPr>
    </w:p>
    <w:p w:rsidR="002A111F" w:rsidRPr="005A1C3C" w:rsidRDefault="002A111F" w:rsidP="002A111F">
      <w:pPr>
        <w:pStyle w:val="BodyText"/>
        <w:spacing w:before="120"/>
        <w:jc w:val="both"/>
        <w:rPr>
          <w:b/>
          <w:sz w:val="24"/>
          <w:szCs w:val="24"/>
        </w:rPr>
      </w:pPr>
    </w:p>
    <w:p w:rsidR="002A111F" w:rsidRPr="005A1C3C" w:rsidRDefault="002A111F" w:rsidP="002A111F">
      <w:pPr>
        <w:pStyle w:val="BodyText"/>
        <w:spacing w:before="120"/>
        <w:jc w:val="both"/>
        <w:rPr>
          <w:b/>
          <w:sz w:val="24"/>
          <w:szCs w:val="24"/>
        </w:rPr>
      </w:pPr>
    </w:p>
    <w:p w:rsidR="002A111F" w:rsidRPr="005A1C3C" w:rsidRDefault="002A111F" w:rsidP="002A111F">
      <w:pPr>
        <w:pStyle w:val="BodyText"/>
        <w:spacing w:before="120"/>
        <w:jc w:val="both"/>
        <w:rPr>
          <w:b/>
          <w:sz w:val="24"/>
          <w:szCs w:val="24"/>
        </w:rPr>
      </w:pPr>
    </w:p>
    <w:p w:rsidR="002A111F" w:rsidRPr="005A1C3C" w:rsidRDefault="002A111F" w:rsidP="002A111F">
      <w:pPr>
        <w:pStyle w:val="BodyText"/>
        <w:spacing w:before="120"/>
        <w:jc w:val="both"/>
        <w:rPr>
          <w:b/>
          <w:sz w:val="24"/>
          <w:szCs w:val="24"/>
        </w:rPr>
      </w:pPr>
    </w:p>
    <w:p w:rsidR="002A111F" w:rsidRDefault="002A111F" w:rsidP="002A111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sz w:val="24"/>
          <w:szCs w:val="24"/>
        </w:rPr>
      </w:pPr>
    </w:p>
    <w:p w:rsidR="001E1A9A" w:rsidRDefault="001E1A9A">
      <w:bookmarkStart w:id="0" w:name="_GoBack"/>
      <w:bookmarkEnd w:id="0"/>
    </w:p>
    <w:sectPr w:rsidR="001E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1F"/>
    <w:rsid w:val="001E1A9A"/>
    <w:rsid w:val="002A111F"/>
    <w:rsid w:val="00502294"/>
    <w:rsid w:val="006423CD"/>
    <w:rsid w:val="008C371D"/>
    <w:rsid w:val="00AA714B"/>
    <w:rsid w:val="00B321A4"/>
    <w:rsid w:val="00CD2852"/>
    <w:rsid w:val="00CE5C61"/>
    <w:rsid w:val="00F0726B"/>
    <w:rsid w:val="00F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4D985-D536-4631-B196-4D12D1B4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111F"/>
    <w:rPr>
      <w:u w:val="single"/>
    </w:rPr>
  </w:style>
  <w:style w:type="paragraph" w:customStyle="1" w:styleId="Body">
    <w:name w:val="Body"/>
    <w:rsid w:val="002A11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" w:after="0" w:line="280" w:lineRule="auto"/>
      <w:ind w:firstLine="700"/>
      <w:jc w:val="both"/>
    </w:pPr>
    <w:rPr>
      <w:rFonts w:ascii="Arial" w:eastAsia="Arial" w:hAnsi="Arial" w:cs="Arial"/>
      <w:color w:val="000000"/>
      <w:sz w:val="20"/>
      <w:szCs w:val="20"/>
      <w:u w:color="000000"/>
      <w:bdr w:val="nil"/>
      <w:lang w:eastAsia="bg-BG"/>
    </w:rPr>
  </w:style>
  <w:style w:type="paragraph" w:styleId="BodyTextIndent">
    <w:name w:val="Body Text Indent"/>
    <w:link w:val="BodyTextIndentChar"/>
    <w:rsid w:val="002A11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40"/>
      <w:jc w:val="both"/>
    </w:pPr>
    <w:rPr>
      <w:rFonts w:ascii="Arial Unicode MS" w:eastAsia="Arial Unicode MS" w:hAnsi="Arial" w:cs="Arial Unicode MS"/>
      <w:color w:val="000000"/>
      <w:sz w:val="24"/>
      <w:szCs w:val="24"/>
      <w:u w:color="000000"/>
      <w:bdr w:val="nil"/>
      <w:lang w:val="ru-RU" w:eastAsia="bg-BG"/>
    </w:rPr>
  </w:style>
  <w:style w:type="character" w:customStyle="1" w:styleId="BodyTextIndentChar">
    <w:name w:val="Body Text Indent Char"/>
    <w:basedOn w:val="DefaultParagraphFont"/>
    <w:link w:val="BodyTextIndent"/>
    <w:rsid w:val="002A111F"/>
    <w:rPr>
      <w:rFonts w:ascii="Arial Unicode MS" w:eastAsia="Arial Unicode MS" w:hAnsi="Arial" w:cs="Arial Unicode MS"/>
      <w:color w:val="000000"/>
      <w:sz w:val="24"/>
      <w:szCs w:val="24"/>
      <w:u w:color="000000"/>
      <w:bdr w:val="nil"/>
      <w:lang w:val="ru-RU" w:eastAsia="bg-BG"/>
    </w:rPr>
  </w:style>
  <w:style w:type="table" w:styleId="TableGrid">
    <w:name w:val="Table Grid"/>
    <w:basedOn w:val="TableNormal"/>
    <w:uiPriority w:val="59"/>
    <w:rsid w:val="002A11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A11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111F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vet.government.bg" TargetMode="External"/><Relationship Id="rId4" Type="http://schemas.openxmlformats.org/officeDocument/2006/relationships/hyperlink" Target="mailto:napoo@navet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VKarayaneva</dc:creator>
  <cp:keywords/>
  <dc:description/>
  <cp:lastModifiedBy>VKarayaneva</cp:lastModifiedBy>
  <cp:revision>1</cp:revision>
  <dcterms:created xsi:type="dcterms:W3CDTF">2018-04-12T11:53:00Z</dcterms:created>
  <dcterms:modified xsi:type="dcterms:W3CDTF">2018-04-12T11:54:00Z</dcterms:modified>
</cp:coreProperties>
</file>