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A00A2" w14:textId="77777777" w:rsidR="00910269" w:rsidRPr="00AC61A6" w:rsidRDefault="00910269" w:rsidP="00910269"/>
    <w:p w14:paraId="2DA728A2" w14:textId="77777777" w:rsidR="00B40636" w:rsidRPr="00AC61A6" w:rsidRDefault="00B40636" w:rsidP="00B40636">
      <w:pPr>
        <w:spacing w:line="276" w:lineRule="auto"/>
      </w:pPr>
    </w:p>
    <w:p w14:paraId="00CEAA58" w14:textId="77777777" w:rsidR="00B40636" w:rsidRPr="00AC61A6" w:rsidRDefault="00B40636" w:rsidP="00B40636">
      <w:pPr>
        <w:pStyle w:val="Heading1"/>
        <w:tabs>
          <w:tab w:val="left" w:pos="851"/>
        </w:tabs>
        <w:spacing w:before="0" w:after="0" w:line="276" w:lineRule="auto"/>
        <w:ind w:left="567"/>
        <w:jc w:val="right"/>
        <w:rPr>
          <w:rStyle w:val="10"/>
          <w:rFonts w:ascii="Times New Roman" w:hAnsi="Times New Roman"/>
          <w:sz w:val="24"/>
          <w:szCs w:val="24"/>
        </w:rPr>
      </w:pPr>
      <w:r w:rsidRPr="00AC61A6">
        <w:rPr>
          <w:rStyle w:val="10"/>
          <w:rFonts w:ascii="Times New Roman" w:hAnsi="Times New Roman"/>
          <w:sz w:val="24"/>
          <w:szCs w:val="24"/>
        </w:rPr>
        <w:t xml:space="preserve">ПРОЕКТ НА ДОГОВОР </w:t>
      </w:r>
    </w:p>
    <w:p w14:paraId="13699D21" w14:textId="77777777" w:rsidR="00B40636" w:rsidRPr="00AC61A6" w:rsidRDefault="00B40636" w:rsidP="00B40636">
      <w:pPr>
        <w:pStyle w:val="Heading8"/>
        <w:spacing w:line="276" w:lineRule="auto"/>
        <w:rPr>
          <w:rFonts w:ascii="Times New Roman" w:hAnsi="Times New Roman"/>
          <w:b/>
          <w:i w:val="0"/>
        </w:rPr>
      </w:pPr>
    </w:p>
    <w:p w14:paraId="55BDC671" w14:textId="77777777" w:rsidR="00B40636" w:rsidRPr="00AC61A6" w:rsidRDefault="00B40636" w:rsidP="00B40636">
      <w:pPr>
        <w:pStyle w:val="Default"/>
        <w:spacing w:line="276" w:lineRule="auto"/>
        <w:jc w:val="center"/>
        <w:rPr>
          <w:b/>
          <w:bCs/>
        </w:rPr>
      </w:pPr>
      <w:r w:rsidRPr="00AC61A6">
        <w:rPr>
          <w:b/>
          <w:bCs/>
        </w:rPr>
        <w:t>ДОГОВОР</w:t>
      </w:r>
    </w:p>
    <w:p w14:paraId="6C72BF04" w14:textId="77777777" w:rsidR="00B40636" w:rsidRPr="00AC61A6" w:rsidRDefault="00B40636" w:rsidP="00B40636">
      <w:pPr>
        <w:pStyle w:val="Default"/>
        <w:spacing w:line="276" w:lineRule="auto"/>
        <w:jc w:val="center"/>
        <w:rPr>
          <w:b/>
          <w:bCs/>
        </w:rPr>
      </w:pPr>
      <w:r w:rsidRPr="00AC61A6">
        <w:rPr>
          <w:b/>
          <w:bCs/>
        </w:rPr>
        <w:t>№………………/……………….</w:t>
      </w:r>
    </w:p>
    <w:p w14:paraId="0916FC6F" w14:textId="77777777" w:rsidR="00B40636" w:rsidRPr="00AC61A6" w:rsidRDefault="00B40636" w:rsidP="00B40636">
      <w:pPr>
        <w:spacing w:line="276" w:lineRule="auto"/>
        <w:jc w:val="both"/>
        <w:rPr>
          <w:bCs/>
        </w:rPr>
      </w:pPr>
    </w:p>
    <w:p w14:paraId="51DEEB17" w14:textId="77777777" w:rsidR="00B40636" w:rsidRPr="00AC61A6" w:rsidRDefault="00B40636" w:rsidP="00B40636">
      <w:pPr>
        <w:spacing w:line="276" w:lineRule="auto"/>
        <w:jc w:val="both"/>
      </w:pPr>
      <w:r w:rsidRPr="00AC61A6">
        <w:t xml:space="preserve">Днес, ...................... 2020 г. в гр. София между: </w:t>
      </w:r>
    </w:p>
    <w:p w14:paraId="6FEDB71B" w14:textId="57650E7A" w:rsidR="00B40636" w:rsidRPr="00AC61A6" w:rsidRDefault="00B40636" w:rsidP="00B40636">
      <w:pPr>
        <w:spacing w:line="276" w:lineRule="auto"/>
        <w:jc w:val="both"/>
      </w:pPr>
      <w:r w:rsidRPr="00AC61A6">
        <w:t xml:space="preserve">……………………………………………………………………, с адрес: гр. София ……, бул. …………………………………., ЕИК ……………………….., представлявана от ………………………………………-,..........Главен  счетоводител, в качеството й на </w:t>
      </w:r>
      <w:r w:rsidR="004D3F07">
        <w:t>главен счетоводител</w:t>
      </w:r>
      <w:r w:rsidRPr="00AC61A6">
        <w:t xml:space="preserve"> по чл. 13, ал. 3, т. 3 от ЗФУКПС</w:t>
      </w:r>
      <w:r w:rsidR="004D3F07">
        <w:t xml:space="preserve">, наричана по-долу за краткост </w:t>
      </w:r>
      <w:r w:rsidRPr="004D3F07">
        <w:rPr>
          <w:b/>
        </w:rPr>
        <w:t>ВЪЗЛОЖИТЕЛ</w:t>
      </w:r>
      <w:r w:rsidRPr="00AC61A6">
        <w:t xml:space="preserve">, от една страна, </w:t>
      </w:r>
    </w:p>
    <w:p w14:paraId="0D967A47" w14:textId="77777777" w:rsidR="00B40636" w:rsidRPr="00AC61A6" w:rsidRDefault="00B40636" w:rsidP="00B40636">
      <w:pPr>
        <w:spacing w:line="276" w:lineRule="auto"/>
        <w:jc w:val="both"/>
      </w:pPr>
      <w:r w:rsidRPr="00AC61A6">
        <w:t xml:space="preserve">и </w:t>
      </w:r>
    </w:p>
    <w:p w14:paraId="60DDA5D2" w14:textId="4CFFC44C" w:rsidR="00301F5B" w:rsidRPr="00AC61A6" w:rsidRDefault="00B40636" w:rsidP="00296B1C">
      <w:pPr>
        <w:jc w:val="both"/>
        <w:rPr>
          <w:bCs/>
          <w:lang w:bidi="bg-BG"/>
        </w:rPr>
      </w:pPr>
      <w:r w:rsidRPr="00AC61A6">
        <w:t xml:space="preserve">…………………………ЕИК/БУЛСТАТ ……………………, с адрес ………………………, представлявано от …………………., наричано по-долу </w:t>
      </w:r>
      <w:r w:rsidRPr="00AC61A6">
        <w:rPr>
          <w:b/>
          <w:bCs/>
        </w:rPr>
        <w:t xml:space="preserve">ИЗПЪЛНИТЕЛ, </w:t>
      </w:r>
      <w:r w:rsidRPr="00AC61A6">
        <w:t>от друга страна, във връзка с проведената процедура за възлагане на обществена поръчка, на основание чл............................ ЗОП и във връзка с утвърден протокол от ................................2020 г. на НАПОО за определяне на изпълнител, се с</w:t>
      </w:r>
      <w:r w:rsidR="004D3F07">
        <w:t>ключи настоящият договор.</w:t>
      </w:r>
    </w:p>
    <w:p w14:paraId="322F53B0" w14:textId="127BE944" w:rsidR="00B40636" w:rsidRDefault="00B40636" w:rsidP="00301F5B">
      <w:pPr>
        <w:pStyle w:val="Default"/>
        <w:spacing w:line="276" w:lineRule="auto"/>
        <w:ind w:firstLine="567"/>
        <w:jc w:val="both"/>
      </w:pPr>
    </w:p>
    <w:p w14:paraId="36B085A8" w14:textId="77777777" w:rsidR="00A57C47" w:rsidRPr="00AC61A6" w:rsidRDefault="00A57C47" w:rsidP="00301F5B">
      <w:pPr>
        <w:pStyle w:val="Default"/>
        <w:spacing w:line="276" w:lineRule="auto"/>
        <w:ind w:firstLine="567"/>
        <w:jc w:val="both"/>
      </w:pPr>
    </w:p>
    <w:p w14:paraId="5CAA5E14" w14:textId="77777777" w:rsidR="00B40636" w:rsidRPr="00AC61A6" w:rsidRDefault="00B40636" w:rsidP="00B40636">
      <w:pPr>
        <w:pStyle w:val="Default"/>
        <w:spacing w:line="276" w:lineRule="auto"/>
        <w:jc w:val="center"/>
        <w:rPr>
          <w:b/>
          <w:bCs/>
        </w:rPr>
      </w:pPr>
      <w:r w:rsidRPr="00AC61A6">
        <w:rPr>
          <w:b/>
          <w:bCs/>
        </w:rPr>
        <w:t>І. ПРЕДМЕТ НА ДОГОВОРА</w:t>
      </w:r>
    </w:p>
    <w:p w14:paraId="723438FD" w14:textId="0C8ED6E7" w:rsidR="004D3F07" w:rsidRDefault="00B40636" w:rsidP="00345D46">
      <w:pPr>
        <w:ind w:firstLine="709"/>
        <w:jc w:val="both"/>
      </w:pPr>
      <w:r w:rsidRPr="00AC61A6">
        <w:rPr>
          <w:b/>
        </w:rPr>
        <w:t>Чл. 1. (1) ВЪЗЛОЖИТЕЛЯТ</w:t>
      </w:r>
      <w:r w:rsidRPr="00AC61A6">
        <w:t xml:space="preserve"> възлага, а </w:t>
      </w:r>
      <w:r w:rsidRPr="00AC61A6">
        <w:rPr>
          <w:b/>
        </w:rPr>
        <w:t>ИЗПЪЛНИТЕЛЯТ</w:t>
      </w:r>
      <w:r w:rsidRPr="00AC61A6">
        <w:t xml:space="preserve"> се задължава срещу възнаграждение да извърши </w:t>
      </w:r>
      <w:r w:rsidR="00196CD0">
        <w:t>услуга с предмет “Изготвяне на техническа документация по образеца на Наредбата за общите изисквания към информационните системи, регистрите и електронните административни услуги за възлагане разработването на софтуер Информационна система на НАПОО по проект „Качество и ефективност“, договор BG05M9OP001-3.020-0001-C01“</w:t>
      </w:r>
      <w:r w:rsidR="004D3F07">
        <w:t xml:space="preserve"> по </w:t>
      </w:r>
      <w:r w:rsidR="004D3F07" w:rsidRPr="004D3F07">
        <w:t>Оперативна програма „Развитие на човешките ресурси“, съфинансирана от Европейския съюз чрез Европейския социален фонд</w:t>
      </w:r>
      <w:r w:rsidR="00345D46">
        <w:t>,</w:t>
      </w:r>
      <w:r w:rsidR="004D3F07" w:rsidRPr="004D3F07">
        <w:t xml:space="preserve"> </w:t>
      </w:r>
      <w:r w:rsidR="00345D46">
        <w:t>включваща</w:t>
      </w:r>
      <w:r w:rsidR="004D3F07">
        <w:t xml:space="preserve"> следните дейности:</w:t>
      </w:r>
    </w:p>
    <w:p w14:paraId="587B269D" w14:textId="77777777" w:rsidR="004D3F07" w:rsidRDefault="004D3F07" w:rsidP="004D3F07">
      <w:pPr>
        <w:widowControl w:val="0"/>
        <w:spacing w:after="120"/>
        <w:ind w:firstLine="708"/>
        <w:jc w:val="both"/>
      </w:pPr>
      <w:r>
        <w:t>1.</w:t>
      </w:r>
      <w:r>
        <w:tab/>
        <w:t>Изпълнителят да се запознае (да познава) в детайли с използваната в момента Информационната система на НАПОО (https://is.navet.government.bg), която събира, обобщава и обработва информацията за осъществяване на процедурата по лицензиране, процеса на организираното от ЦПО професионално обучение на лица над 16 г. в страната и на мониторинг и  последващ контрол от страна на НАПОО.</w:t>
      </w:r>
    </w:p>
    <w:p w14:paraId="078533AC" w14:textId="7D7B81AF" w:rsidR="004D3F07" w:rsidRDefault="004D3F07" w:rsidP="004D3F07">
      <w:pPr>
        <w:widowControl w:val="0"/>
        <w:spacing w:after="120"/>
        <w:ind w:firstLine="708"/>
        <w:jc w:val="both"/>
      </w:pPr>
      <w:r>
        <w:t>2.</w:t>
      </w:r>
      <w:r>
        <w:tab/>
        <w:t xml:space="preserve"> </w:t>
      </w:r>
      <w:r w:rsidR="00345D46">
        <w:t>Изпълнителят д</w:t>
      </w:r>
      <w:r>
        <w:t>а изработи и съгласува с ВЪЗЛОЖИТЕЛЯ функционално описание на софтуер за Информационната система на НАПОО по проект „Качество и ефективност“, договор BG05M9OP001-3.020-0001-C01“ софтуер. При изработката на това функционално описание Изпълнителят следва да се ръководи от основните изисквания към този нов софтуер, посочени в проектното предложение, но не само:</w:t>
      </w:r>
    </w:p>
    <w:p w14:paraId="1C1C10C6" w14:textId="77777777" w:rsidR="004D3F07" w:rsidRDefault="004D3F07" w:rsidP="004D3F07">
      <w:pPr>
        <w:widowControl w:val="0"/>
        <w:spacing w:after="120"/>
        <w:ind w:firstLine="708"/>
        <w:jc w:val="both"/>
      </w:pPr>
      <w:r>
        <w:t>- изграждане на нов потребителски интерфейс за използваната в момента Информационната система на НАПОО (https://is.navet.government.bg), при запазване на съществуващите функционалности на ИС на НАПОО и разработване на нови такива;</w:t>
      </w:r>
    </w:p>
    <w:p w14:paraId="7BBC33BF" w14:textId="77777777" w:rsidR="004D3F07" w:rsidRDefault="004D3F07" w:rsidP="004D3F07">
      <w:pPr>
        <w:widowControl w:val="0"/>
        <w:spacing w:after="120"/>
        <w:ind w:firstLine="708"/>
        <w:jc w:val="both"/>
      </w:pPr>
      <w:r>
        <w:t>- софтуерът ще включва функционалности за извършване на контрол (включително автоматизиран контрол), като създаде предпоставки за облекчена форма за комуникация между ЦПО от една страна и НАПОО, АЗ и МТСП от друга.</w:t>
      </w:r>
    </w:p>
    <w:p w14:paraId="7E1A32F3" w14:textId="77777777" w:rsidR="004D3F07" w:rsidRDefault="004D3F07" w:rsidP="004D3F07">
      <w:pPr>
        <w:widowControl w:val="0"/>
        <w:spacing w:after="120"/>
        <w:ind w:firstLine="708"/>
        <w:jc w:val="both"/>
      </w:pPr>
      <w:r>
        <w:t xml:space="preserve"> - софтуерът ще съдържа нов потребителски интерфейс, предназначен за кандидатите за обучение с цел да ги улеснява при избора на квалификационен курс като ще се създадат </w:t>
      </w:r>
      <w:r>
        <w:lastRenderedPageBreak/>
        <w:t xml:space="preserve">условия гражданите да могат да селектират център, показал добри резултати (оценени по конкретни критерии) , да се информират за организацията на учебния процес, издаваните документи, съдържанието на обучение (съгласно ДОС по избрани професии), както и за компетенциите, които ще бъдат усвоени в конкретен квалификационен курс в ЦПО. </w:t>
      </w:r>
    </w:p>
    <w:p w14:paraId="4E218B30" w14:textId="77777777" w:rsidR="004D3F07" w:rsidRDefault="004D3F07" w:rsidP="004D3F07">
      <w:pPr>
        <w:widowControl w:val="0"/>
        <w:spacing w:after="120"/>
        <w:ind w:firstLine="708"/>
        <w:jc w:val="both"/>
      </w:pPr>
      <w:r>
        <w:t>- софтуерът ще включва нови модули за: измерване и представяне по достъпен начин на степента на удовлетвореност на обучените и техните работодателите; самооценяване от ЦПО на качеството на предлаганото обучение, с възможност за верифициране на резултатите от външните експерти и класиране на ЦПО по определени от НАПОО критерии на базата на показани резултати.</w:t>
      </w:r>
    </w:p>
    <w:p w14:paraId="77E59477" w14:textId="77777777" w:rsidR="004D3F07" w:rsidRDefault="004D3F07" w:rsidP="004D3F07">
      <w:pPr>
        <w:widowControl w:val="0"/>
        <w:spacing w:after="120"/>
        <w:ind w:firstLine="708"/>
        <w:jc w:val="both"/>
      </w:pPr>
      <w:r>
        <w:t>- софтуерът ще запази и надгради съществуващата интеграция между  използваната в момента Информационната система на НАПОО (https://is.navet.government.bg) и системата за документооборот, използвана в НАПОО;</w:t>
      </w:r>
    </w:p>
    <w:p w14:paraId="3D7D85E1" w14:textId="77777777" w:rsidR="004D3F07" w:rsidRDefault="004D3F07" w:rsidP="004D3F07">
      <w:pPr>
        <w:widowControl w:val="0"/>
        <w:spacing w:after="120"/>
        <w:ind w:firstLine="708"/>
        <w:jc w:val="both"/>
      </w:pPr>
      <w:r>
        <w:t xml:space="preserve">- данните от съществуващата ИС на НАПОО ще бъдат мигрирани, ще се запази и разшири съществуващата интеграция между базите данни на АЗ и НАПОО, вкл. и с цел проследяване реализацията на завършилите обучение в ЦПО; </w:t>
      </w:r>
    </w:p>
    <w:p w14:paraId="1385CAE7" w14:textId="77777777" w:rsidR="004D3F07" w:rsidRDefault="004D3F07" w:rsidP="004D3F07">
      <w:pPr>
        <w:widowControl w:val="0"/>
        <w:spacing w:after="120"/>
        <w:ind w:firstLine="708"/>
        <w:jc w:val="both"/>
      </w:pPr>
      <w:r>
        <w:t xml:space="preserve">- софтуерът трябва да отговаря на изискванията на ЗЕУ и подзаконовите актове, вкл.  за защита на данните в ИС на НАПОО и непрекъсваемост на работата на ИС на НАПОО. Софтуерът ще бъде разработен при спазване на концепцията </w:t>
      </w:r>
      <w:proofErr w:type="spellStart"/>
      <w:r>
        <w:t>Privacy</w:t>
      </w:r>
      <w:proofErr w:type="spellEnd"/>
      <w:r>
        <w:t xml:space="preserve"> and </w:t>
      </w:r>
      <w:proofErr w:type="spellStart"/>
      <w:r>
        <w:t>Security</w:t>
      </w:r>
      <w:proofErr w:type="spellEnd"/>
      <w:r>
        <w:t xml:space="preserve"> </w:t>
      </w:r>
      <w:proofErr w:type="spellStart"/>
      <w:r>
        <w:t>by</w:t>
      </w:r>
      <w:proofErr w:type="spellEnd"/>
      <w:r>
        <w:t xml:space="preserve"> </w:t>
      </w:r>
      <w:proofErr w:type="spellStart"/>
      <w:r>
        <w:t>Design</w:t>
      </w:r>
      <w:proofErr w:type="spellEnd"/>
      <w:r>
        <w:t>.</w:t>
      </w:r>
    </w:p>
    <w:p w14:paraId="0EC5C24F" w14:textId="77777777" w:rsidR="004D3F07" w:rsidRDefault="004D3F07" w:rsidP="004D3F07">
      <w:pPr>
        <w:widowControl w:val="0"/>
        <w:spacing w:after="120"/>
        <w:ind w:firstLine="708"/>
        <w:jc w:val="both"/>
      </w:pPr>
      <w:r>
        <w:t>3. Да изготви необходимата техническа документация за избор на изпълнител за разработването на софтуер за Информационната система на НАПОО в съответствие с изискванията на ЗОП и на ЗЕУ, която включва:</w:t>
      </w:r>
    </w:p>
    <w:p w14:paraId="53BC01A0" w14:textId="77777777" w:rsidR="004D3F07" w:rsidRDefault="004D3F07" w:rsidP="004D3F07">
      <w:pPr>
        <w:widowControl w:val="0"/>
        <w:spacing w:after="120"/>
        <w:ind w:firstLine="708"/>
        <w:jc w:val="both"/>
      </w:pPr>
      <w:r>
        <w:t>-Функционално описание и определените правила за удостоверяване на съответствието на технически спецификации за провеждане на обществени поръчки за разработка, надграждане или внедряване на информационни системи или електронни услуги на основание чл. 58б от Закона за електронното управление и §10 и §11 от преходните и заключителни разпоредби към Наредбата за общите изисквания към информационните системи, регистрите и електронните административни услуги“ в сила от 26.02.2020 г.</w:t>
      </w:r>
    </w:p>
    <w:p w14:paraId="6E97486A" w14:textId="77777777" w:rsidR="004D3F07" w:rsidRDefault="004D3F07" w:rsidP="004D3F07">
      <w:pPr>
        <w:widowControl w:val="0"/>
        <w:spacing w:after="120"/>
        <w:ind w:firstLine="708"/>
        <w:jc w:val="both"/>
      </w:pPr>
      <w:r>
        <w:t xml:space="preserve">-Техническо задание за по образеца на Приложение № 1 към чл. 38, ал. 3 от Наредбата за общите изисквания към информационните системи, регистрите и електронните административни услуги приета с ПМС № 3 от 9.01.2017 г., </w:t>
      </w:r>
      <w:proofErr w:type="spellStart"/>
      <w:r>
        <w:t>обн</w:t>
      </w:r>
      <w:proofErr w:type="spellEnd"/>
      <w:r>
        <w:t xml:space="preserve">., ДВ, бр. 5 от 17.01.2017 г., в сила от 1.03.2017 г., изм. и доп., бр. 66 от 10.08.2018 г., в сила от 10.08.2018 г. за възлагане разработването на софтуер по проект „Качество и ефективност“, договор BG05M9OP001-3.020-0001-C01“. </w:t>
      </w:r>
    </w:p>
    <w:p w14:paraId="3CC1FCED" w14:textId="77777777" w:rsidR="004D3F07" w:rsidRDefault="004D3F07" w:rsidP="004D3F07">
      <w:pPr>
        <w:widowControl w:val="0"/>
        <w:spacing w:after="120"/>
        <w:ind w:firstLine="708"/>
        <w:jc w:val="both"/>
      </w:pPr>
      <w:r>
        <w:t>- Контролен лист за проверка на задължителни изисквания при изготвяне на спецификации по реда на чл. 56, ал. 2 и чл. 58б от Закона за електронното управление (ЗЕУ)</w:t>
      </w:r>
    </w:p>
    <w:p w14:paraId="3C91936D" w14:textId="77777777" w:rsidR="00345D46" w:rsidRDefault="004D3F07" w:rsidP="004D3F07">
      <w:pPr>
        <w:widowControl w:val="0"/>
        <w:spacing w:after="120"/>
        <w:ind w:firstLine="708"/>
        <w:jc w:val="both"/>
        <w:rPr>
          <w:b/>
        </w:rPr>
      </w:pPr>
      <w:r>
        <w:t>- Документ за съответствие на изработеното техническо задание за  по образеца на Приложение № 1 към чл. 38, ал. 3 от Наредбата за общите изисквания към информационните системи, регистрите и електронните административни услуги приета с нормативните изисквания, съгласно чл.10 от Правила за удостоверяване на съответствието на технически спецификации за провеждане на обществени поръчки за разработка, надграждане или внедряване на информационни системи или електронни услуги.</w:t>
      </w:r>
      <w:r w:rsidRPr="00AC61A6">
        <w:rPr>
          <w:b/>
        </w:rPr>
        <w:t xml:space="preserve"> </w:t>
      </w:r>
    </w:p>
    <w:p w14:paraId="558DD0DE" w14:textId="53441509" w:rsidR="00345D46" w:rsidRPr="00612476" w:rsidRDefault="00345D46" w:rsidP="00345D46">
      <w:pPr>
        <w:pStyle w:val="Body"/>
        <w:numPr>
          <w:ilvl w:val="0"/>
          <w:numId w:val="18"/>
        </w:numPr>
        <w:tabs>
          <w:tab w:val="left" w:pos="284"/>
        </w:tabs>
        <w:rPr>
          <w:rFonts w:ascii="Times New Roman" w:hAnsi="Times New Roman" w:cs="Times New Roman"/>
          <w:color w:val="000000" w:themeColor="text1"/>
          <w:sz w:val="24"/>
          <w:szCs w:val="24"/>
        </w:rPr>
      </w:pPr>
      <w:r w:rsidRPr="00612476">
        <w:rPr>
          <w:rFonts w:ascii="Times New Roman" w:hAnsi="Times New Roman" w:cs="Times New Roman"/>
          <w:color w:val="000000" w:themeColor="text1"/>
          <w:sz w:val="24"/>
          <w:szCs w:val="24"/>
        </w:rPr>
        <w:t xml:space="preserve">Да съгласува с ВЪЗЛОЖИТЕЛЯ изработените по т.3 документи </w:t>
      </w:r>
    </w:p>
    <w:p w14:paraId="3C92C7AA" w14:textId="2A4E6B7A" w:rsidR="00345D46" w:rsidRPr="00612476" w:rsidRDefault="00345D46" w:rsidP="00345D46">
      <w:pPr>
        <w:pStyle w:val="Body"/>
        <w:numPr>
          <w:ilvl w:val="0"/>
          <w:numId w:val="18"/>
        </w:numPr>
        <w:tabs>
          <w:tab w:val="left" w:pos="284"/>
        </w:tabs>
        <w:rPr>
          <w:rFonts w:ascii="Times New Roman" w:hAnsi="Times New Roman" w:cs="Times New Roman"/>
          <w:color w:val="000000" w:themeColor="text1"/>
          <w:sz w:val="24"/>
          <w:szCs w:val="24"/>
        </w:rPr>
      </w:pPr>
      <w:r w:rsidRPr="00612476">
        <w:rPr>
          <w:rFonts w:ascii="Times New Roman" w:hAnsi="Times New Roman" w:cs="Times New Roman"/>
          <w:color w:val="000000" w:themeColor="text1"/>
          <w:sz w:val="24"/>
          <w:szCs w:val="24"/>
        </w:rPr>
        <w:t>Да съдейства на Възложителя при съгласуването от ВЪЗЛОЖИТЕЛЯ с ДАЕУ на изработените от него документи, като отрази направените от ДАЕУ предложения или отговори на зададените въпроси</w:t>
      </w:r>
    </w:p>
    <w:p w14:paraId="6266502F" w14:textId="704C41FA" w:rsidR="00B40636" w:rsidRPr="00AC61A6" w:rsidRDefault="00B15131" w:rsidP="00B40636">
      <w:pPr>
        <w:widowControl w:val="0"/>
        <w:spacing w:after="120"/>
        <w:ind w:firstLine="708"/>
        <w:jc w:val="both"/>
      </w:pPr>
      <w:r w:rsidRPr="00AC61A6">
        <w:rPr>
          <w:b/>
          <w:bCs/>
        </w:rPr>
        <w:t xml:space="preserve"> </w:t>
      </w:r>
      <w:r w:rsidR="00B40636" w:rsidRPr="00AC61A6">
        <w:rPr>
          <w:b/>
          <w:bCs/>
        </w:rPr>
        <w:t>(</w:t>
      </w:r>
      <w:r>
        <w:rPr>
          <w:b/>
          <w:bCs/>
        </w:rPr>
        <w:t>2</w:t>
      </w:r>
      <w:r w:rsidR="00B40636" w:rsidRPr="00AC61A6">
        <w:rPr>
          <w:b/>
          <w:bCs/>
        </w:rPr>
        <w:t>)</w:t>
      </w:r>
      <w:r w:rsidR="00B40636" w:rsidRPr="00AC61A6">
        <w:rPr>
          <w:bCs/>
        </w:rPr>
        <w:t xml:space="preserve"> </w:t>
      </w:r>
      <w:r w:rsidR="00B40636" w:rsidRPr="00AC61A6">
        <w:t xml:space="preserve">При изпълнението на договора следва да се спазват изискванията на действащото европейско и национално законодателство и актовете в областта на Структурните фондове на ЕС и съгласно правилата и условията по </w:t>
      </w:r>
      <w:r w:rsidR="002D5DFC" w:rsidRPr="00AC61A6">
        <w:t>проекта „Качество и ефективност“, договор BG05M9OP001-3.020-0001-C01 от 08.01.2020</w:t>
      </w:r>
      <w:r w:rsidR="0024008E" w:rsidRPr="00AC61A6">
        <w:t xml:space="preserve"> г. </w:t>
      </w:r>
      <w:r w:rsidR="00B40636" w:rsidRPr="00AC61A6">
        <w:t>на Оперативна програма „</w:t>
      </w:r>
      <w:r w:rsidR="00807222" w:rsidRPr="00AC61A6">
        <w:t>Човешки ресурси</w:t>
      </w:r>
      <w:r w:rsidR="00B40636" w:rsidRPr="00AC61A6">
        <w:t xml:space="preserve">“, </w:t>
      </w:r>
      <w:r w:rsidR="00B40636" w:rsidRPr="00AC61A6">
        <w:lastRenderedPageBreak/>
        <w:t xml:space="preserve">съфинансирана от Европейския съюз чрез Европейския социален фонд. </w:t>
      </w:r>
    </w:p>
    <w:p w14:paraId="0A1F18E2" w14:textId="71C0924D" w:rsidR="00B40636" w:rsidRPr="00AC61A6" w:rsidRDefault="00B40636" w:rsidP="00B40636">
      <w:pPr>
        <w:widowControl w:val="0"/>
        <w:spacing w:after="120"/>
        <w:ind w:firstLine="708"/>
        <w:jc w:val="both"/>
      </w:pPr>
      <w:r w:rsidRPr="00AC61A6">
        <w:rPr>
          <w:b/>
          <w:bCs/>
        </w:rPr>
        <w:t>(</w:t>
      </w:r>
      <w:r w:rsidR="00B15131">
        <w:rPr>
          <w:b/>
          <w:bCs/>
        </w:rPr>
        <w:t>3</w:t>
      </w:r>
      <w:r w:rsidRPr="00AC61A6">
        <w:rPr>
          <w:b/>
          <w:bCs/>
        </w:rPr>
        <w:t>)</w:t>
      </w:r>
      <w:r w:rsidRPr="00AC61A6">
        <w:rPr>
          <w:bCs/>
        </w:rPr>
        <w:t xml:space="preserve"> </w:t>
      </w:r>
      <w:r w:rsidRPr="00AC61A6">
        <w:t xml:space="preserve">С подписването на настоящия договор </w:t>
      </w:r>
      <w:r w:rsidRPr="00AC61A6">
        <w:rPr>
          <w:b/>
        </w:rPr>
        <w:t>ИЗПЪЛНИТЕЛЯТ</w:t>
      </w:r>
      <w:r w:rsidRPr="00AC61A6">
        <w:t xml:space="preserve"> декларира, че е запознат с действащите правила на финансиращата институция. </w:t>
      </w:r>
    </w:p>
    <w:p w14:paraId="660A489A" w14:textId="7229ABBD" w:rsidR="00B40636" w:rsidRDefault="00B40636" w:rsidP="00B40636">
      <w:pPr>
        <w:pStyle w:val="Default"/>
        <w:spacing w:line="276" w:lineRule="auto"/>
        <w:ind w:firstLine="567"/>
        <w:jc w:val="both"/>
      </w:pPr>
    </w:p>
    <w:p w14:paraId="43AE583D" w14:textId="77777777" w:rsidR="00A57C47" w:rsidRPr="00AC61A6" w:rsidRDefault="00A57C47" w:rsidP="00B40636">
      <w:pPr>
        <w:pStyle w:val="Default"/>
        <w:spacing w:line="276" w:lineRule="auto"/>
        <w:ind w:firstLine="567"/>
        <w:jc w:val="both"/>
      </w:pPr>
    </w:p>
    <w:p w14:paraId="3390261F" w14:textId="77777777" w:rsidR="00B40636" w:rsidRPr="00AC61A6" w:rsidRDefault="00B40636" w:rsidP="00B40636">
      <w:pPr>
        <w:pStyle w:val="Default"/>
        <w:ind w:firstLine="24"/>
        <w:jc w:val="center"/>
        <w:rPr>
          <w:b/>
          <w:bCs/>
        </w:rPr>
      </w:pPr>
      <w:r w:rsidRPr="00AC61A6">
        <w:rPr>
          <w:b/>
          <w:bCs/>
        </w:rPr>
        <w:t xml:space="preserve">II. ЦЕНА И </w:t>
      </w:r>
      <w:r w:rsidRPr="00AC61A6">
        <w:rPr>
          <w:b/>
        </w:rPr>
        <w:t>УСЛОВИЯ</w:t>
      </w:r>
      <w:r w:rsidRPr="00AC61A6">
        <w:rPr>
          <w:b/>
          <w:bCs/>
        </w:rPr>
        <w:t xml:space="preserve"> ЗА ПЛАЩАНЕ</w:t>
      </w:r>
    </w:p>
    <w:p w14:paraId="3C133580" w14:textId="21EB6518" w:rsidR="00B40636" w:rsidRDefault="00B40636" w:rsidP="00B40636">
      <w:pPr>
        <w:spacing w:line="276" w:lineRule="auto"/>
        <w:ind w:firstLine="567"/>
        <w:jc w:val="both"/>
        <w:textAlignment w:val="center"/>
      </w:pPr>
      <w:r w:rsidRPr="00AC61A6">
        <w:rPr>
          <w:b/>
        </w:rPr>
        <w:t xml:space="preserve">Чл.2. (1) </w:t>
      </w:r>
      <w:r w:rsidRPr="00AC61A6">
        <w:t>Общата цена на договора е в размер на ……………………………</w:t>
      </w:r>
      <w:r w:rsidRPr="00AC61A6">
        <w:rPr>
          <w:b/>
        </w:rPr>
        <w:t xml:space="preserve"> </w:t>
      </w:r>
      <w:r w:rsidRPr="00AC61A6">
        <w:t>(…………………………………..) без включен ДДС и …………………………. (………………………………) лв. с включен ДДС.</w:t>
      </w:r>
    </w:p>
    <w:p w14:paraId="1B752274" w14:textId="146030C7" w:rsidR="00B40636" w:rsidRPr="00AC61A6" w:rsidRDefault="00B40636" w:rsidP="00827198">
      <w:pPr>
        <w:spacing w:line="276" w:lineRule="auto"/>
        <w:ind w:firstLine="567"/>
        <w:jc w:val="both"/>
        <w:textAlignment w:val="center"/>
      </w:pPr>
      <w:r w:rsidRPr="00AC61A6">
        <w:rPr>
          <w:b/>
        </w:rPr>
        <w:t>(2)</w:t>
      </w:r>
      <w:r w:rsidRPr="00AC61A6">
        <w:t xml:space="preserve">  Цената на договора включва всички разходи на </w:t>
      </w:r>
      <w:r w:rsidRPr="00AC61A6">
        <w:rPr>
          <w:b/>
        </w:rPr>
        <w:t>ИЗПЪЛНИТЕЛЯ</w:t>
      </w:r>
      <w:r w:rsidRPr="00AC61A6">
        <w:t xml:space="preserve"> по изпълнение на предмета на настоящия договор. </w:t>
      </w:r>
    </w:p>
    <w:p w14:paraId="38CD0AC2" w14:textId="7699494F" w:rsidR="00653FD5" w:rsidRPr="00AC61A6" w:rsidRDefault="00B40636" w:rsidP="00827198">
      <w:pPr>
        <w:spacing w:before="120" w:line="276" w:lineRule="auto"/>
        <w:jc w:val="both"/>
        <w:rPr>
          <w:rFonts w:eastAsia="Calibri"/>
          <w:lang w:eastAsia="en-US"/>
        </w:rPr>
      </w:pPr>
      <w:r w:rsidRPr="00AC61A6">
        <w:rPr>
          <w:b/>
        </w:rPr>
        <w:tab/>
        <w:t>(</w:t>
      </w:r>
      <w:r w:rsidR="00827198">
        <w:rPr>
          <w:b/>
        </w:rPr>
        <w:t>3</w:t>
      </w:r>
      <w:r w:rsidRPr="00AC61A6">
        <w:rPr>
          <w:b/>
        </w:rPr>
        <w:t>)</w:t>
      </w:r>
      <w:r w:rsidRPr="00AC61A6">
        <w:t xml:space="preserve"> </w:t>
      </w:r>
      <w:r w:rsidRPr="00AC61A6">
        <w:rPr>
          <w:b/>
          <w:color w:val="000000"/>
        </w:rPr>
        <w:t>ВЪЗЛОЖИТЕЛЯТ</w:t>
      </w:r>
      <w:r w:rsidRPr="00AC61A6">
        <w:rPr>
          <w:color w:val="000000"/>
        </w:rPr>
        <w:t xml:space="preserve"> заплаща извършването на съответните услуги по чл. 1 </w:t>
      </w:r>
      <w:r w:rsidRPr="00AC61A6">
        <w:t xml:space="preserve">в срок </w:t>
      </w:r>
      <w:r w:rsidR="00653FD5" w:rsidRPr="00AC61A6">
        <w:rPr>
          <w:rFonts w:eastAsia="Calibri"/>
          <w:lang w:eastAsia="en-US"/>
        </w:rPr>
        <w:t xml:space="preserve"> до 15 (петнадесет) работни дни след представяне от Изпълнителя на оригинал на фактура, и подписан от двете страни приемо-предавателен протокол за представения </w:t>
      </w:r>
      <w:r w:rsidR="00B15131">
        <w:rPr>
          <w:rFonts w:eastAsia="Calibri"/>
          <w:lang w:eastAsia="en-US"/>
        </w:rPr>
        <w:t>окончателен доклад от Изпълнителя</w:t>
      </w:r>
      <w:r w:rsidR="00653FD5" w:rsidRPr="00AC61A6">
        <w:rPr>
          <w:rFonts w:eastAsia="Calibri"/>
          <w:lang w:eastAsia="en-US"/>
        </w:rPr>
        <w:t>:</w:t>
      </w:r>
    </w:p>
    <w:p w14:paraId="2010998B" w14:textId="7B9A7817" w:rsidR="00B40636" w:rsidRDefault="00827198" w:rsidP="00653FD5">
      <w:pPr>
        <w:ind w:firstLine="567"/>
        <w:jc w:val="both"/>
      </w:pPr>
      <w:r>
        <w:rPr>
          <w:b/>
        </w:rPr>
        <w:t>(4</w:t>
      </w:r>
      <w:r w:rsidR="00B40636" w:rsidRPr="00AC61A6">
        <w:rPr>
          <w:b/>
        </w:rPr>
        <w:t xml:space="preserve">) </w:t>
      </w:r>
      <w:r w:rsidR="00B40636" w:rsidRPr="00AC61A6">
        <w:t>Плащан</w:t>
      </w:r>
      <w:r w:rsidR="00B15131">
        <w:t>ето се извършва</w:t>
      </w:r>
      <w:r w:rsidR="00B40636" w:rsidRPr="00AC61A6">
        <w:t xml:space="preserve"> от </w:t>
      </w:r>
      <w:r w:rsidR="00B40636" w:rsidRPr="00AC61A6">
        <w:rPr>
          <w:b/>
        </w:rPr>
        <w:t xml:space="preserve">ВЪЗЛОЖИТЕЛЯ </w:t>
      </w:r>
      <w:r w:rsidR="00B40636" w:rsidRPr="00AC61A6">
        <w:t xml:space="preserve">в български левове, с платежно нареждане по банкова сметка, посочена от </w:t>
      </w:r>
      <w:r w:rsidR="00B40636" w:rsidRPr="00AC61A6">
        <w:rPr>
          <w:b/>
        </w:rPr>
        <w:t>ИЗПЪЛНИТЕЛЯ</w:t>
      </w:r>
      <w:r w:rsidR="00B40636" w:rsidRPr="00AC61A6">
        <w:t>, както следва:</w:t>
      </w:r>
    </w:p>
    <w:p w14:paraId="37DF3D6B" w14:textId="77777777" w:rsidR="00B40636" w:rsidRPr="00AC61A6" w:rsidRDefault="00B40636" w:rsidP="00A57C47">
      <w:pPr>
        <w:tabs>
          <w:tab w:val="left" w:pos="709"/>
          <w:tab w:val="left" w:pos="1276"/>
        </w:tabs>
        <w:spacing w:before="120" w:line="276" w:lineRule="auto"/>
        <w:ind w:left="567"/>
        <w:jc w:val="both"/>
      </w:pPr>
      <w:r w:rsidRPr="00AC61A6">
        <w:t xml:space="preserve">Банка: ............................... </w:t>
      </w:r>
    </w:p>
    <w:p w14:paraId="0A4401A3" w14:textId="77777777" w:rsidR="00B40636" w:rsidRPr="00AC61A6" w:rsidRDefault="00B40636" w:rsidP="00A57C47">
      <w:pPr>
        <w:tabs>
          <w:tab w:val="left" w:pos="709"/>
          <w:tab w:val="left" w:pos="1276"/>
        </w:tabs>
        <w:spacing w:before="120"/>
        <w:ind w:left="567"/>
        <w:jc w:val="both"/>
      </w:pPr>
      <w:r w:rsidRPr="00AC61A6">
        <w:t>IBAN: .................................</w:t>
      </w:r>
    </w:p>
    <w:p w14:paraId="6DFF7838" w14:textId="77777777" w:rsidR="00B40636" w:rsidRPr="00AC61A6" w:rsidRDefault="00B40636" w:rsidP="00A57C47">
      <w:pPr>
        <w:tabs>
          <w:tab w:val="left" w:pos="709"/>
          <w:tab w:val="left" w:pos="1276"/>
        </w:tabs>
        <w:spacing w:before="120"/>
        <w:ind w:left="567"/>
        <w:jc w:val="both"/>
      </w:pPr>
      <w:r w:rsidRPr="00AC61A6">
        <w:t>BIC: ...................................</w:t>
      </w:r>
    </w:p>
    <w:p w14:paraId="1D34B7E8" w14:textId="05FF2845" w:rsidR="00B40636" w:rsidRPr="00AC61A6" w:rsidRDefault="00B40636" w:rsidP="00B40636">
      <w:pPr>
        <w:spacing w:before="120" w:line="276" w:lineRule="auto"/>
        <w:ind w:firstLine="720"/>
        <w:jc w:val="both"/>
      </w:pPr>
      <w:r w:rsidRPr="00AC61A6">
        <w:rPr>
          <w:b/>
        </w:rPr>
        <w:t>(</w:t>
      </w:r>
      <w:r w:rsidR="00B15131">
        <w:rPr>
          <w:b/>
        </w:rPr>
        <w:t>5</w:t>
      </w:r>
      <w:r w:rsidRPr="00AC61A6">
        <w:rPr>
          <w:b/>
        </w:rPr>
        <w:t xml:space="preserve">) ИЗПЪЛНИТЕЛЯТ </w:t>
      </w:r>
      <w:r w:rsidRPr="00AC61A6">
        <w:t xml:space="preserve">е длъжен да уведомява писмено </w:t>
      </w:r>
      <w:r w:rsidRPr="00AC61A6">
        <w:rPr>
          <w:b/>
        </w:rPr>
        <w:t>ВЪЗЛОЖИТЕЛЯ</w:t>
      </w:r>
      <w:r w:rsidRPr="00AC61A6">
        <w:t xml:space="preserve"> за всички последващи промени по ал. 7 в срок от 3 (три) дни, считано от момента на промяната. В случай че </w:t>
      </w:r>
      <w:r w:rsidRPr="00AC61A6">
        <w:rPr>
          <w:b/>
        </w:rPr>
        <w:t>ИЗПЪЛНИТЕЛЯТ</w:t>
      </w:r>
      <w:r w:rsidRPr="00AC61A6">
        <w:t xml:space="preserve"> не уведоми </w:t>
      </w:r>
      <w:r w:rsidRPr="00AC61A6">
        <w:rPr>
          <w:b/>
        </w:rPr>
        <w:t>ВЪЗЛОЖИТЕЛЯ</w:t>
      </w:r>
      <w:r w:rsidRPr="00AC61A6">
        <w:t xml:space="preserve"> в този срок, счита се, че плащанията са надлежно извършени.</w:t>
      </w:r>
    </w:p>
    <w:p w14:paraId="7EE8F3CA" w14:textId="34312D59" w:rsidR="00B40636" w:rsidRDefault="00B40636" w:rsidP="00B40636">
      <w:pPr>
        <w:ind w:left="2124" w:firstLine="708"/>
        <w:jc w:val="both"/>
        <w:rPr>
          <w:rFonts w:ascii="Verdana" w:hAnsi="Verdana"/>
          <w:b/>
          <w:sz w:val="20"/>
          <w:szCs w:val="20"/>
        </w:rPr>
      </w:pPr>
    </w:p>
    <w:p w14:paraId="5DA573E4" w14:textId="77777777" w:rsidR="00A57C47" w:rsidRPr="00AC61A6" w:rsidRDefault="00A57C47" w:rsidP="00B40636">
      <w:pPr>
        <w:ind w:left="2124" w:firstLine="708"/>
        <w:jc w:val="both"/>
        <w:rPr>
          <w:rFonts w:ascii="Verdana" w:hAnsi="Verdana"/>
          <w:b/>
          <w:sz w:val="20"/>
          <w:szCs w:val="20"/>
        </w:rPr>
      </w:pPr>
    </w:p>
    <w:p w14:paraId="49DD7AD4" w14:textId="120A5308" w:rsidR="00B40636" w:rsidRPr="00835C38" w:rsidRDefault="00B40636" w:rsidP="00B40636">
      <w:pPr>
        <w:pStyle w:val="Default"/>
        <w:ind w:firstLine="24"/>
        <w:jc w:val="center"/>
        <w:rPr>
          <w:b/>
          <w:color w:val="000000" w:themeColor="text1"/>
        </w:rPr>
      </w:pPr>
      <w:bookmarkStart w:id="0" w:name="_GoBack"/>
      <w:r w:rsidRPr="00835C38">
        <w:rPr>
          <w:b/>
          <w:color w:val="000000" w:themeColor="text1"/>
        </w:rPr>
        <w:t>ІІІ. СРОК  И МЯСТО ЗА ИЗПЪЛНЕНИЕ</w:t>
      </w:r>
    </w:p>
    <w:p w14:paraId="554F1701" w14:textId="3A66B253" w:rsidR="00827198" w:rsidRPr="00835C38" w:rsidRDefault="00B40636" w:rsidP="00827198">
      <w:pPr>
        <w:spacing w:line="276" w:lineRule="auto"/>
        <w:ind w:firstLine="708"/>
        <w:jc w:val="both"/>
        <w:rPr>
          <w:color w:val="000000" w:themeColor="text1"/>
        </w:rPr>
      </w:pPr>
      <w:r w:rsidRPr="00835C38">
        <w:rPr>
          <w:b/>
          <w:color w:val="000000" w:themeColor="text1"/>
        </w:rPr>
        <w:t>Чл. 3. (1)</w:t>
      </w:r>
      <w:r w:rsidRPr="00835C38">
        <w:rPr>
          <w:color w:val="000000" w:themeColor="text1"/>
        </w:rPr>
        <w:t xml:space="preserve"> Договорът влиза в сила от датата на подписването му от двете страни и е със срок на </w:t>
      </w:r>
      <w:r w:rsidR="005B46C4" w:rsidRPr="00835C38">
        <w:rPr>
          <w:color w:val="000000" w:themeColor="text1"/>
        </w:rPr>
        <w:t xml:space="preserve">изпълнение </w:t>
      </w:r>
      <w:r w:rsidR="00835C38" w:rsidRPr="00835C38">
        <w:rPr>
          <w:color w:val="000000" w:themeColor="text1"/>
        </w:rPr>
        <w:t xml:space="preserve">… (не по-дълъг от </w:t>
      </w:r>
      <w:r w:rsidR="00827198" w:rsidRPr="00835C38">
        <w:rPr>
          <w:color w:val="000000" w:themeColor="text1"/>
        </w:rPr>
        <w:t>3</w:t>
      </w:r>
      <w:r w:rsidR="002E0F40" w:rsidRPr="00835C38">
        <w:rPr>
          <w:color w:val="000000" w:themeColor="text1"/>
        </w:rPr>
        <w:t xml:space="preserve"> </w:t>
      </w:r>
      <w:r w:rsidR="005B46C4" w:rsidRPr="00835C38">
        <w:rPr>
          <w:color w:val="000000" w:themeColor="text1"/>
        </w:rPr>
        <w:t>/</w:t>
      </w:r>
      <w:r w:rsidR="00827198" w:rsidRPr="00835C38">
        <w:rPr>
          <w:color w:val="000000" w:themeColor="text1"/>
        </w:rPr>
        <w:t>три</w:t>
      </w:r>
      <w:r w:rsidR="005B46C4" w:rsidRPr="00835C38">
        <w:rPr>
          <w:color w:val="000000" w:themeColor="text1"/>
        </w:rPr>
        <w:t xml:space="preserve">/ </w:t>
      </w:r>
      <w:r w:rsidR="00835C38" w:rsidRPr="00835C38">
        <w:rPr>
          <w:color w:val="000000" w:themeColor="text1"/>
        </w:rPr>
        <w:t>месеца)</w:t>
      </w:r>
      <w:r w:rsidR="00D61C78" w:rsidRPr="00835C38">
        <w:rPr>
          <w:color w:val="000000" w:themeColor="text1"/>
        </w:rPr>
        <w:t>.</w:t>
      </w:r>
    </w:p>
    <w:p w14:paraId="203118F5" w14:textId="22F1E184" w:rsidR="00D61C78" w:rsidRPr="00835C38" w:rsidRDefault="00D61C78" w:rsidP="00827198">
      <w:pPr>
        <w:spacing w:line="276" w:lineRule="auto"/>
        <w:ind w:firstLine="708"/>
        <w:jc w:val="both"/>
        <w:rPr>
          <w:color w:val="000000" w:themeColor="text1"/>
        </w:rPr>
      </w:pPr>
      <w:r w:rsidRPr="00835C38">
        <w:rPr>
          <w:color w:val="000000" w:themeColor="text1"/>
        </w:rPr>
        <w:t>(2) Представянето на документите по чл.1, ал.1, т.3 е със срок … дни</w:t>
      </w:r>
      <w:r w:rsidR="00835C38" w:rsidRPr="00835C38">
        <w:rPr>
          <w:color w:val="000000" w:themeColor="text1"/>
        </w:rPr>
        <w:t xml:space="preserve"> (съгласно предложението на участника</w:t>
      </w:r>
      <w:r w:rsidRPr="00835C38">
        <w:rPr>
          <w:color w:val="000000" w:themeColor="text1"/>
        </w:rPr>
        <w:t>.</w:t>
      </w:r>
    </w:p>
    <w:p w14:paraId="2052644E" w14:textId="509CA7EF" w:rsidR="00B40636" w:rsidRPr="00835C38" w:rsidRDefault="00B40636" w:rsidP="00827198">
      <w:pPr>
        <w:spacing w:line="276" w:lineRule="auto"/>
        <w:ind w:firstLine="708"/>
        <w:jc w:val="both"/>
        <w:rPr>
          <w:color w:val="000000" w:themeColor="text1"/>
        </w:rPr>
      </w:pPr>
      <w:r w:rsidRPr="00835C38">
        <w:rPr>
          <w:b/>
          <w:color w:val="000000" w:themeColor="text1"/>
        </w:rPr>
        <w:t>(</w:t>
      </w:r>
      <w:r w:rsidR="00D61C78" w:rsidRPr="00835C38">
        <w:rPr>
          <w:b/>
          <w:color w:val="000000" w:themeColor="text1"/>
        </w:rPr>
        <w:t>3</w:t>
      </w:r>
      <w:r w:rsidRPr="00835C38">
        <w:rPr>
          <w:b/>
          <w:color w:val="000000" w:themeColor="text1"/>
        </w:rPr>
        <w:t>)</w:t>
      </w:r>
      <w:r w:rsidRPr="00835C38">
        <w:rPr>
          <w:color w:val="000000" w:themeColor="text1"/>
        </w:rPr>
        <w:t xml:space="preserve"> Услугите ще се изпълняват на територията на Република България</w:t>
      </w:r>
      <w:r w:rsidR="0024008E" w:rsidRPr="00835C38">
        <w:rPr>
          <w:color w:val="000000" w:themeColor="text1"/>
        </w:rPr>
        <w:t>.</w:t>
      </w:r>
    </w:p>
    <w:bookmarkEnd w:id="0"/>
    <w:p w14:paraId="6335AD1C" w14:textId="742E4FDF" w:rsidR="00B40636" w:rsidRDefault="00B40636" w:rsidP="00B40636">
      <w:pPr>
        <w:tabs>
          <w:tab w:val="left" w:pos="709"/>
        </w:tabs>
        <w:spacing w:line="276" w:lineRule="auto"/>
        <w:jc w:val="both"/>
      </w:pPr>
    </w:p>
    <w:p w14:paraId="70C94378" w14:textId="77777777" w:rsidR="00A57C47" w:rsidRPr="00AC61A6" w:rsidRDefault="00A57C47" w:rsidP="00B40636">
      <w:pPr>
        <w:tabs>
          <w:tab w:val="left" w:pos="709"/>
        </w:tabs>
        <w:spacing w:line="276" w:lineRule="auto"/>
        <w:jc w:val="both"/>
        <w:rPr>
          <w:b/>
        </w:rPr>
      </w:pPr>
    </w:p>
    <w:p w14:paraId="1D3F01C9" w14:textId="2413F53B" w:rsidR="00B40636" w:rsidRPr="00AC61A6" w:rsidRDefault="00B40636" w:rsidP="00B40636">
      <w:pPr>
        <w:pStyle w:val="Default"/>
        <w:ind w:firstLine="24"/>
        <w:jc w:val="center"/>
        <w:rPr>
          <w:b/>
        </w:rPr>
      </w:pPr>
      <w:r w:rsidRPr="00AC61A6">
        <w:rPr>
          <w:b/>
        </w:rPr>
        <w:t xml:space="preserve">ІV. ПРАВА И </w:t>
      </w:r>
      <w:r w:rsidRPr="00AC61A6">
        <w:rPr>
          <w:b/>
          <w:bCs/>
          <w:color w:val="auto"/>
        </w:rPr>
        <w:t>ЗАДЪЛЖЕНИЯ</w:t>
      </w:r>
      <w:r w:rsidRPr="00AC61A6">
        <w:rPr>
          <w:b/>
        </w:rPr>
        <w:t xml:space="preserve"> НА СТРАНИТЕ ПО ДОГОВОРА</w:t>
      </w:r>
    </w:p>
    <w:p w14:paraId="2CB39EDE" w14:textId="77777777" w:rsidR="00F82AC3" w:rsidRPr="00AC61A6" w:rsidRDefault="00F82AC3" w:rsidP="00B40636">
      <w:pPr>
        <w:pStyle w:val="Default"/>
        <w:ind w:firstLine="24"/>
        <w:jc w:val="center"/>
        <w:rPr>
          <w:b/>
        </w:rPr>
      </w:pPr>
    </w:p>
    <w:p w14:paraId="1125693F" w14:textId="77777777" w:rsidR="00B40636" w:rsidRPr="00AC61A6" w:rsidRDefault="00B40636" w:rsidP="00B40636">
      <w:pPr>
        <w:spacing w:line="276" w:lineRule="auto"/>
        <w:ind w:firstLine="720"/>
        <w:jc w:val="both"/>
      </w:pPr>
      <w:r w:rsidRPr="00AC61A6">
        <w:rPr>
          <w:b/>
        </w:rPr>
        <w:t>Чл. 4.</w:t>
      </w:r>
      <w:r w:rsidRPr="00AC61A6">
        <w:t xml:space="preserve"> </w:t>
      </w:r>
      <w:r w:rsidRPr="00AC61A6">
        <w:rPr>
          <w:b/>
        </w:rPr>
        <w:t>(1)</w:t>
      </w:r>
      <w:r w:rsidRPr="00AC61A6">
        <w:t xml:space="preserve"> </w:t>
      </w:r>
      <w:r w:rsidRPr="00AC61A6">
        <w:rPr>
          <w:b/>
        </w:rPr>
        <w:t>ВЪЗЛОЖИТЕЛЯТ</w:t>
      </w:r>
      <w:r w:rsidRPr="00AC61A6">
        <w:t xml:space="preserve"> има право:</w:t>
      </w:r>
    </w:p>
    <w:p w14:paraId="63435A85" w14:textId="77777777" w:rsidR="00B40636" w:rsidRPr="00AC61A6" w:rsidRDefault="00B40636" w:rsidP="00B40636">
      <w:pPr>
        <w:spacing w:line="276" w:lineRule="auto"/>
        <w:ind w:firstLine="720"/>
        <w:jc w:val="both"/>
      </w:pPr>
      <w:r w:rsidRPr="00AC61A6">
        <w:t>1. да получи изпълнението на услугата по договора в сроковете и при условията, договорени между страните;</w:t>
      </w:r>
    </w:p>
    <w:p w14:paraId="29F488D8" w14:textId="77777777" w:rsidR="00B40636" w:rsidRPr="00AC61A6" w:rsidRDefault="00B40636" w:rsidP="00B40636">
      <w:pPr>
        <w:spacing w:line="276" w:lineRule="auto"/>
        <w:ind w:firstLine="720"/>
        <w:jc w:val="both"/>
      </w:pPr>
      <w:r w:rsidRPr="00AC61A6">
        <w:t xml:space="preserve">2. да извършва проверка във всеки момент от изпълнението на договора относно качество, количества, стадий на изпълнение, технически параметри без с това да пречи на оперативната дейност на </w:t>
      </w:r>
      <w:r w:rsidRPr="00AC61A6">
        <w:rPr>
          <w:b/>
        </w:rPr>
        <w:t>ИЗПЪЛНИТЕЛЯ</w:t>
      </w:r>
      <w:r w:rsidRPr="00AC61A6">
        <w:t>;</w:t>
      </w:r>
    </w:p>
    <w:p w14:paraId="253288DB" w14:textId="77777777" w:rsidR="00B40636" w:rsidRPr="00AC61A6" w:rsidRDefault="00B40636" w:rsidP="00B40636">
      <w:pPr>
        <w:spacing w:line="276" w:lineRule="auto"/>
        <w:ind w:right="49" w:firstLine="720"/>
        <w:jc w:val="both"/>
      </w:pPr>
      <w:r w:rsidRPr="00AC61A6">
        <w:t xml:space="preserve">3. да дава писмени и устни указания на </w:t>
      </w:r>
      <w:r w:rsidRPr="00AC61A6">
        <w:rPr>
          <w:b/>
          <w:bCs/>
        </w:rPr>
        <w:t xml:space="preserve">ИЗПЪЛНИТЕЛЯ </w:t>
      </w:r>
      <w:r w:rsidRPr="00AC61A6">
        <w:rPr>
          <w:bCs/>
        </w:rPr>
        <w:t>във връзка с изпълнението предмета на договора</w:t>
      </w:r>
      <w:r w:rsidRPr="00AC61A6">
        <w:rPr>
          <w:b/>
          <w:bCs/>
        </w:rPr>
        <w:t xml:space="preserve"> </w:t>
      </w:r>
      <w:r w:rsidRPr="00AC61A6">
        <w:t xml:space="preserve">чрез </w:t>
      </w:r>
      <w:r w:rsidRPr="00AC61A6">
        <w:rPr>
          <w:snapToGrid w:val="0"/>
        </w:rPr>
        <w:t>оправомощен/и</w:t>
      </w:r>
      <w:r w:rsidRPr="00AC61A6">
        <w:t xml:space="preserve"> представител/и на </w:t>
      </w:r>
      <w:r w:rsidRPr="00AC61A6">
        <w:rPr>
          <w:b/>
        </w:rPr>
        <w:t>ВЪЗЛОЖИТЕЛЯ</w:t>
      </w:r>
      <w:r w:rsidRPr="00AC61A6">
        <w:t xml:space="preserve"> и да изисква тяхното изпълнение;</w:t>
      </w:r>
    </w:p>
    <w:p w14:paraId="6A3705AD" w14:textId="7C69E9D7" w:rsidR="00B40636" w:rsidRPr="00AC61A6" w:rsidRDefault="00B15131" w:rsidP="00D61C78">
      <w:pPr>
        <w:spacing w:line="276" w:lineRule="auto"/>
        <w:ind w:right="49" w:firstLine="720"/>
        <w:jc w:val="both"/>
      </w:pPr>
      <w:r>
        <w:lastRenderedPageBreak/>
        <w:t>4</w:t>
      </w:r>
      <w:r w:rsidR="00B40636" w:rsidRPr="00AC61A6">
        <w:t xml:space="preserve">. да изисква преработване на предоставяните от </w:t>
      </w:r>
      <w:r w:rsidR="00B40636" w:rsidRPr="00AC61A6">
        <w:rPr>
          <w:b/>
        </w:rPr>
        <w:t>ИЗПЪЛНИТЕЛЯ</w:t>
      </w:r>
      <w:r w:rsidR="00B40636" w:rsidRPr="00AC61A6">
        <w:t xml:space="preserve"> </w:t>
      </w:r>
      <w:r w:rsidR="00D61C78">
        <w:t>материали по чл.1, ал.1, т.</w:t>
      </w:r>
      <w:r w:rsidR="00C22A1B">
        <w:t>2 и т.</w:t>
      </w:r>
      <w:r w:rsidR="00D61C78">
        <w:t>3</w:t>
      </w:r>
      <w:r w:rsidR="00B40636" w:rsidRPr="00AC61A6">
        <w:t>;</w:t>
      </w:r>
    </w:p>
    <w:p w14:paraId="5BE1A5B2" w14:textId="77777777" w:rsidR="00B40636" w:rsidRPr="00AC61A6" w:rsidRDefault="00B40636" w:rsidP="00B40636">
      <w:pPr>
        <w:spacing w:before="120" w:line="276" w:lineRule="auto"/>
        <w:ind w:firstLine="720"/>
        <w:jc w:val="both"/>
      </w:pPr>
      <w:r w:rsidRPr="00AC61A6">
        <w:rPr>
          <w:b/>
        </w:rPr>
        <w:t>(2)</w:t>
      </w:r>
      <w:r w:rsidRPr="00AC61A6">
        <w:t xml:space="preserve"> </w:t>
      </w:r>
      <w:r w:rsidRPr="00AC61A6">
        <w:rPr>
          <w:b/>
        </w:rPr>
        <w:t>ВЪЗЛОЖИТЕЛЯТ</w:t>
      </w:r>
      <w:r w:rsidRPr="00AC61A6">
        <w:t xml:space="preserve"> не носи отговорност за виновни действия или бездействия на </w:t>
      </w:r>
      <w:r w:rsidRPr="00AC61A6">
        <w:rPr>
          <w:b/>
        </w:rPr>
        <w:t>ИЗПЪЛНИТЕЛЯ,</w:t>
      </w:r>
      <w:r w:rsidRPr="00AC61A6">
        <w:t xml:space="preserve"> в резултат на които е възникнала загуба или нанесена вреда на трети лица, вследствие изпълнение предмета на договора.</w:t>
      </w:r>
    </w:p>
    <w:p w14:paraId="7A9E946C" w14:textId="77777777" w:rsidR="00B40636" w:rsidRPr="00AC61A6" w:rsidRDefault="00B40636" w:rsidP="00B40636">
      <w:pPr>
        <w:spacing w:line="276" w:lineRule="auto"/>
        <w:ind w:firstLine="720"/>
        <w:jc w:val="both"/>
      </w:pPr>
      <w:r w:rsidRPr="00AC61A6">
        <w:rPr>
          <w:b/>
        </w:rPr>
        <w:t>Чл. 5.  ВЪЗЛОЖИТЕЛЯТ</w:t>
      </w:r>
      <w:r w:rsidRPr="00AC61A6">
        <w:t xml:space="preserve"> е длъжен да:</w:t>
      </w:r>
    </w:p>
    <w:p w14:paraId="30B0EF9E" w14:textId="77777777" w:rsidR="00B40636" w:rsidRPr="00AC61A6" w:rsidRDefault="00B40636" w:rsidP="00B40636">
      <w:pPr>
        <w:spacing w:line="276" w:lineRule="auto"/>
        <w:ind w:firstLine="720"/>
        <w:jc w:val="both"/>
      </w:pPr>
      <w:r w:rsidRPr="00AC61A6">
        <w:t xml:space="preserve">1. оказва необходимото и възможно съдействие и </w:t>
      </w:r>
      <w:r w:rsidRPr="00AC61A6">
        <w:rPr>
          <w:snapToGrid w:val="0"/>
        </w:rPr>
        <w:t>предоставя</w:t>
      </w:r>
      <w:r w:rsidRPr="00AC61A6">
        <w:t xml:space="preserve"> информация и/или документи на </w:t>
      </w:r>
      <w:r w:rsidRPr="00AC61A6">
        <w:rPr>
          <w:b/>
        </w:rPr>
        <w:t xml:space="preserve">ИЗПЪЛНИТЕЛЯ, </w:t>
      </w:r>
      <w:r w:rsidRPr="00AC61A6">
        <w:t xml:space="preserve">необходими за изпълнение на задълженията му, произтичащи от договора; </w:t>
      </w:r>
    </w:p>
    <w:p w14:paraId="0EE547F5" w14:textId="77777777" w:rsidR="00B40636" w:rsidRPr="00AC61A6" w:rsidRDefault="00B40636" w:rsidP="00B40636">
      <w:pPr>
        <w:widowControl w:val="0"/>
        <w:tabs>
          <w:tab w:val="left" w:pos="900"/>
        </w:tabs>
        <w:spacing w:line="276" w:lineRule="auto"/>
        <w:ind w:firstLine="700"/>
        <w:jc w:val="both"/>
        <w:rPr>
          <w:snapToGrid w:val="0"/>
        </w:rPr>
      </w:pPr>
      <w:r w:rsidRPr="00AC61A6">
        <w:rPr>
          <w:snapToGrid w:val="0"/>
        </w:rPr>
        <w:t xml:space="preserve">2. уведомява </w:t>
      </w:r>
      <w:r w:rsidRPr="00AC61A6">
        <w:rPr>
          <w:b/>
          <w:snapToGrid w:val="0"/>
        </w:rPr>
        <w:t>ИЗПЪЛНИТЕЛЯ</w:t>
      </w:r>
      <w:r w:rsidRPr="00AC61A6">
        <w:rPr>
          <w:snapToGrid w:val="0"/>
        </w:rPr>
        <w:t xml:space="preserve"> за всички настъпили промени, които касаят изпълнението на договора; </w:t>
      </w:r>
    </w:p>
    <w:p w14:paraId="0D064764" w14:textId="77777777" w:rsidR="00B40636" w:rsidRPr="00AC61A6" w:rsidRDefault="00B40636" w:rsidP="00B40636">
      <w:pPr>
        <w:widowControl w:val="0"/>
        <w:tabs>
          <w:tab w:val="left" w:pos="900"/>
        </w:tabs>
        <w:spacing w:line="276" w:lineRule="auto"/>
        <w:ind w:firstLine="700"/>
        <w:jc w:val="both"/>
      </w:pPr>
      <w:r w:rsidRPr="00AC61A6">
        <w:t xml:space="preserve">3. приеме извършените услуги, при качествено и точно изпълнение на задълженията от страна на </w:t>
      </w:r>
      <w:r w:rsidRPr="00AC61A6">
        <w:rPr>
          <w:b/>
        </w:rPr>
        <w:t>ИЗПЪЛНИТЕЛЯ</w:t>
      </w:r>
      <w:r w:rsidRPr="00AC61A6">
        <w:t>;</w:t>
      </w:r>
    </w:p>
    <w:p w14:paraId="44ED8272" w14:textId="77777777" w:rsidR="00B40636" w:rsidRPr="00AC61A6" w:rsidRDefault="00B40636" w:rsidP="00B40636">
      <w:pPr>
        <w:spacing w:line="276" w:lineRule="auto"/>
        <w:ind w:firstLine="720"/>
        <w:jc w:val="both"/>
      </w:pPr>
      <w:r w:rsidRPr="00AC61A6">
        <w:t xml:space="preserve">4. заплати на </w:t>
      </w:r>
      <w:r w:rsidRPr="00AC61A6">
        <w:rPr>
          <w:b/>
        </w:rPr>
        <w:t xml:space="preserve">ИЗПЪЛНИТЕЛЯ </w:t>
      </w:r>
      <w:r w:rsidRPr="00AC61A6">
        <w:t>стойността на извършените от него услуги по реда на чл. 2 от договора, в случай че изпълнението отговаря на изискванията на договора и приложенията към него.</w:t>
      </w:r>
    </w:p>
    <w:p w14:paraId="66B23551" w14:textId="77777777" w:rsidR="00B40636" w:rsidRPr="00AC61A6" w:rsidRDefault="00B40636" w:rsidP="00B40636">
      <w:pPr>
        <w:spacing w:line="276" w:lineRule="auto"/>
        <w:ind w:firstLine="720"/>
        <w:jc w:val="both"/>
      </w:pPr>
      <w:r w:rsidRPr="00AC61A6">
        <w:rPr>
          <w:b/>
        </w:rPr>
        <w:t xml:space="preserve">Чл. 6. </w:t>
      </w:r>
      <w:r w:rsidRPr="00AC61A6">
        <w:t xml:space="preserve"> </w:t>
      </w:r>
      <w:r w:rsidRPr="00AC61A6">
        <w:rPr>
          <w:b/>
        </w:rPr>
        <w:t>ИЗПЪЛНИТЕЛЯ</w:t>
      </w:r>
      <w:r w:rsidRPr="00AC61A6">
        <w:t>Т има право:</w:t>
      </w:r>
    </w:p>
    <w:p w14:paraId="5DB43F76" w14:textId="77777777" w:rsidR="00B40636" w:rsidRPr="00AC61A6" w:rsidRDefault="00B40636" w:rsidP="00B40636">
      <w:pPr>
        <w:spacing w:line="276" w:lineRule="auto"/>
        <w:ind w:firstLine="720"/>
        <w:jc w:val="both"/>
      </w:pPr>
      <w:r w:rsidRPr="00AC61A6">
        <w:t xml:space="preserve">1. да иска от </w:t>
      </w:r>
      <w:r w:rsidRPr="00AC61A6">
        <w:rPr>
          <w:b/>
        </w:rPr>
        <w:t>ВЪЗЛОЖИТЕЛЯ</w:t>
      </w:r>
      <w:r w:rsidRPr="00AC61A6">
        <w:t xml:space="preserve"> необходимото съдействие и/или информация и/или документи, необходими за осъществяване на задълженията му по договора;</w:t>
      </w:r>
    </w:p>
    <w:p w14:paraId="66F3864E" w14:textId="77777777" w:rsidR="00B40636" w:rsidRPr="00AC61A6" w:rsidRDefault="00B40636" w:rsidP="00B40636">
      <w:pPr>
        <w:spacing w:line="276" w:lineRule="auto"/>
        <w:ind w:firstLine="720"/>
        <w:jc w:val="both"/>
      </w:pPr>
      <w:r w:rsidRPr="00AC61A6">
        <w:t xml:space="preserve">2. да иска от </w:t>
      </w:r>
      <w:r w:rsidRPr="00AC61A6">
        <w:rPr>
          <w:b/>
        </w:rPr>
        <w:t xml:space="preserve">ВЪЗЛОЖИТЕЛЯ </w:t>
      </w:r>
      <w:r w:rsidRPr="00AC61A6">
        <w:t xml:space="preserve">приемане на услугата, когато тя отговаря на изискванията, посочени в настоящия договор и приложенията към него; </w:t>
      </w:r>
    </w:p>
    <w:p w14:paraId="27744284" w14:textId="77777777" w:rsidR="00B40636" w:rsidRPr="00AC61A6" w:rsidRDefault="00B40636" w:rsidP="00B40636">
      <w:pPr>
        <w:spacing w:line="276" w:lineRule="auto"/>
        <w:ind w:firstLine="720"/>
        <w:jc w:val="both"/>
      </w:pPr>
      <w:r w:rsidRPr="00AC61A6">
        <w:t>3. при пълно, точно и навременно изпълнение на услугите да получи уговореното възнаграждение в посочените срокове и при определените в договора условия.</w:t>
      </w:r>
    </w:p>
    <w:p w14:paraId="3228962C" w14:textId="77777777" w:rsidR="00B40636" w:rsidRPr="00AC61A6" w:rsidRDefault="00B40636" w:rsidP="00B40636">
      <w:pPr>
        <w:spacing w:line="276" w:lineRule="auto"/>
        <w:ind w:firstLine="720"/>
        <w:jc w:val="both"/>
      </w:pPr>
      <w:r w:rsidRPr="00AC61A6">
        <w:rPr>
          <w:b/>
        </w:rPr>
        <w:t xml:space="preserve">Чл. 7. (1) ИЗПЪЛНИТЕЛЯТ </w:t>
      </w:r>
      <w:r w:rsidRPr="00AC61A6">
        <w:t>е длъжен:</w:t>
      </w:r>
    </w:p>
    <w:p w14:paraId="5A15F61E" w14:textId="103E0698" w:rsidR="00B40636" w:rsidRPr="00AC61A6" w:rsidRDefault="00B40636" w:rsidP="00B40636">
      <w:pPr>
        <w:spacing w:line="276" w:lineRule="auto"/>
        <w:ind w:firstLine="720"/>
        <w:jc w:val="both"/>
      </w:pPr>
      <w:r w:rsidRPr="00AC61A6">
        <w:t>1. да изпълни услуг</w:t>
      </w:r>
      <w:r w:rsidR="00614AC6">
        <w:t>ата</w:t>
      </w:r>
      <w:r w:rsidRPr="00AC61A6">
        <w:t xml:space="preserve">, предмет на настоящия договор, в срок и качествено, с дължимата грижа, ефективност и добросъвестност, съгласно най-добрата професионална практика и в съответствие с </w:t>
      </w:r>
      <w:r w:rsidR="00AB2BD9">
        <w:t xml:space="preserve">краткото описание на използваната в момента Информационната система на НАПОО </w:t>
      </w:r>
      <w:r w:rsidRPr="00AC61A6">
        <w:t xml:space="preserve"> и Предложението за изпълнение на поръчката, които представляват неразделна част от настоящия договор;</w:t>
      </w:r>
    </w:p>
    <w:p w14:paraId="178FB877" w14:textId="77777777" w:rsidR="00B40636" w:rsidRPr="00AC61A6" w:rsidRDefault="00B40636" w:rsidP="00B40636">
      <w:pPr>
        <w:spacing w:line="276" w:lineRule="auto"/>
        <w:ind w:firstLine="720"/>
        <w:jc w:val="both"/>
      </w:pPr>
      <w:r w:rsidRPr="00AC61A6">
        <w:t>2. да се придържа към всички приложими технически стандарти и норми, закони и подзаконови нормативни актове, имащи пряко отношение към изпълнението на договора;</w:t>
      </w:r>
    </w:p>
    <w:p w14:paraId="5FEB13C1" w14:textId="4E96D4EA" w:rsidR="00B40636" w:rsidRPr="00AC61A6" w:rsidRDefault="00B40636" w:rsidP="00B40636">
      <w:pPr>
        <w:spacing w:line="276" w:lineRule="auto"/>
        <w:ind w:firstLine="708"/>
        <w:jc w:val="both"/>
      </w:pPr>
      <w:r w:rsidRPr="00AC61A6">
        <w:t>4. да изготв</w:t>
      </w:r>
      <w:r w:rsidR="00D61C78">
        <w:t>и</w:t>
      </w:r>
      <w:r w:rsidRPr="00AC61A6">
        <w:t xml:space="preserve"> и представ</w:t>
      </w:r>
      <w:r w:rsidR="00D61C78">
        <w:t>и</w:t>
      </w:r>
      <w:r w:rsidRPr="00AC61A6">
        <w:t xml:space="preserve"> доклад</w:t>
      </w:r>
      <w:r w:rsidR="00D61C78">
        <w:t xml:space="preserve"> за изпълнението</w:t>
      </w:r>
      <w:r w:rsidR="00614AC6">
        <w:t xml:space="preserve"> по чл.1, ал.1, т.2  и т.3 и впоследствие по чл.1, ал.1, т.4 и т.5</w:t>
      </w:r>
      <w:r w:rsidRPr="00AC61A6">
        <w:t>;</w:t>
      </w:r>
    </w:p>
    <w:p w14:paraId="35C1E37D" w14:textId="77777777" w:rsidR="00483122" w:rsidRPr="00AC61A6" w:rsidRDefault="0024008E" w:rsidP="00B40636">
      <w:pPr>
        <w:spacing w:line="276" w:lineRule="auto"/>
        <w:ind w:firstLine="708"/>
        <w:jc w:val="both"/>
      </w:pPr>
      <w:r w:rsidRPr="00AC61A6">
        <w:t xml:space="preserve">6. </w:t>
      </w:r>
      <w:r w:rsidR="00483122" w:rsidRPr="00AC61A6">
        <w:t xml:space="preserve">да информира </w:t>
      </w:r>
      <w:r w:rsidR="00F85DFC" w:rsidRPr="00AC61A6">
        <w:t xml:space="preserve">своевременно </w:t>
      </w:r>
      <w:r w:rsidR="00F85DFC" w:rsidRPr="00AC61A6">
        <w:rPr>
          <w:b/>
        </w:rPr>
        <w:t>ВЪЗЛОЖИТЕЛ</w:t>
      </w:r>
      <w:r w:rsidR="00F85DFC" w:rsidRPr="00AC61A6">
        <w:t xml:space="preserve">Я за всички пречки, възникващи в хода на изпълнение на работата, да предложи начин за отстраняването им, като може да поиска от </w:t>
      </w:r>
      <w:r w:rsidR="00F85DFC" w:rsidRPr="00AC61A6">
        <w:rPr>
          <w:b/>
        </w:rPr>
        <w:t>ВЪЗЛОЖИТЕЛЯ</w:t>
      </w:r>
      <w:r w:rsidR="00F85DFC" w:rsidRPr="00AC61A6">
        <w:t xml:space="preserve"> указания и/или съдействие за отстраняването им, както и да съгласува с </w:t>
      </w:r>
      <w:r w:rsidR="00F85DFC" w:rsidRPr="00AC61A6">
        <w:rPr>
          <w:b/>
        </w:rPr>
        <w:t>ВЪЗЛОЖИТЕЛЯ</w:t>
      </w:r>
      <w:r w:rsidR="00F85DFC" w:rsidRPr="00AC61A6">
        <w:t xml:space="preserve"> всички действия касаещи изпълнението на услугата;</w:t>
      </w:r>
    </w:p>
    <w:p w14:paraId="04070725" w14:textId="2F8F7FB4" w:rsidR="00B40636" w:rsidRPr="00AC61A6" w:rsidRDefault="0024008E" w:rsidP="00B40636">
      <w:pPr>
        <w:spacing w:line="276" w:lineRule="auto"/>
        <w:ind w:firstLine="720"/>
        <w:jc w:val="both"/>
      </w:pPr>
      <w:r w:rsidRPr="00AC61A6">
        <w:t>9</w:t>
      </w:r>
      <w:r w:rsidR="00B40636" w:rsidRPr="00AC61A6">
        <w:t xml:space="preserve">. да извърши дейностите, предмет на договора, по изискванията за информация и публичност на Оперативна програма </w:t>
      </w:r>
      <w:r w:rsidR="00C6624D" w:rsidRPr="00AC61A6">
        <w:rPr>
          <w:bCs/>
        </w:rPr>
        <w:t xml:space="preserve"> „Развитие на човешките ресурси“, съфинансирана от</w:t>
      </w:r>
      <w:r w:rsidRPr="00AC61A6">
        <w:t xml:space="preserve"> Европейския съюз чрез Европейския социален фонд.</w:t>
      </w:r>
    </w:p>
    <w:p w14:paraId="1CA9CEA4" w14:textId="77777777" w:rsidR="00B40636" w:rsidRPr="00AC61A6" w:rsidRDefault="0024008E" w:rsidP="00B40636">
      <w:pPr>
        <w:spacing w:line="276" w:lineRule="auto"/>
        <w:ind w:firstLine="720"/>
        <w:jc w:val="both"/>
      </w:pPr>
      <w:r w:rsidRPr="00AC61A6">
        <w:t>10</w:t>
      </w:r>
      <w:r w:rsidR="00B40636" w:rsidRPr="00AC61A6">
        <w:t xml:space="preserve">. да не използва по никакъв начин, включително за свои нужди или като я разгласява пред трети лица, каквато и да било информация, станала му известна при или по повод изпълнението на този договор, която </w:t>
      </w:r>
      <w:r w:rsidR="00B40636" w:rsidRPr="00AC61A6">
        <w:rPr>
          <w:b/>
        </w:rPr>
        <w:t>ВЪЗЛОЖИТЕЛЯТ</w:t>
      </w:r>
      <w:r w:rsidR="00B40636" w:rsidRPr="00AC61A6">
        <w:t xml:space="preserve"> няма интерес да бъде разкривана. </w:t>
      </w:r>
      <w:r w:rsidR="00B40636" w:rsidRPr="00AC61A6">
        <w:rPr>
          <w:b/>
        </w:rPr>
        <w:t>ИЗПЪЛНИТЕЛЯТ</w:t>
      </w:r>
      <w:r w:rsidR="00B40636" w:rsidRPr="00AC61A6">
        <w:t xml:space="preserve"> поема задължение да осигури тези действия от всяко лице от екипа си.</w:t>
      </w:r>
    </w:p>
    <w:p w14:paraId="396925E5" w14:textId="77777777" w:rsidR="00B40636" w:rsidRPr="00AC61A6" w:rsidRDefault="00B40636" w:rsidP="00B40636">
      <w:pPr>
        <w:spacing w:line="276" w:lineRule="auto"/>
        <w:ind w:right="138" w:firstLine="567"/>
        <w:jc w:val="both"/>
      </w:pPr>
      <w:r w:rsidRPr="00AC61A6">
        <w:t>1</w:t>
      </w:r>
      <w:r w:rsidR="0024008E" w:rsidRPr="00AC61A6">
        <w:t>1</w:t>
      </w:r>
      <w:r w:rsidRPr="00AC61A6">
        <w:t>. да изпълнява задължението за съдействие за счетоводни отчети и съдействие при технически и финансови проверки;</w:t>
      </w:r>
    </w:p>
    <w:p w14:paraId="11DFA480" w14:textId="55DDA415" w:rsidR="00B40636" w:rsidRPr="00AC61A6" w:rsidRDefault="00B40636" w:rsidP="00B40636">
      <w:pPr>
        <w:spacing w:line="276" w:lineRule="auto"/>
        <w:ind w:right="138" w:firstLine="567"/>
        <w:jc w:val="both"/>
      </w:pPr>
      <w:r w:rsidRPr="00AC61A6">
        <w:lastRenderedPageBreak/>
        <w:t>1</w:t>
      </w:r>
      <w:r w:rsidR="0024008E" w:rsidRPr="00AC61A6">
        <w:t>2</w:t>
      </w:r>
      <w:r w:rsidRPr="00AC61A6">
        <w:t xml:space="preserve">. </w:t>
      </w:r>
      <w:r w:rsidRPr="00AC61A6">
        <w:rPr>
          <w:b/>
        </w:rPr>
        <w:t>ИЗПЪЛНИТЕЛЯТ</w:t>
      </w:r>
      <w:r w:rsidRPr="00AC61A6">
        <w:t xml:space="preserve"> е длъжен да води точна и редовна документация и счетоводна отчетност, отразяващи изпълнението на договора, използвайки подходяща система за регистрация на документацията.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w:t>
      </w:r>
    </w:p>
    <w:p w14:paraId="4BB681F7" w14:textId="77777777" w:rsidR="00B40636" w:rsidRPr="00AC61A6" w:rsidRDefault="00B40636" w:rsidP="00B40636">
      <w:pPr>
        <w:spacing w:line="276" w:lineRule="auto"/>
        <w:ind w:right="138" w:firstLine="567"/>
        <w:jc w:val="both"/>
      </w:pPr>
      <w:r w:rsidRPr="00AC61A6">
        <w:t>1</w:t>
      </w:r>
      <w:r w:rsidR="0024008E" w:rsidRPr="00AC61A6">
        <w:t>3</w:t>
      </w:r>
      <w:r w:rsidRPr="00AC61A6">
        <w:t xml:space="preserve">. </w:t>
      </w:r>
      <w:r w:rsidRPr="00AC61A6">
        <w:rPr>
          <w:b/>
        </w:rPr>
        <w:t>ИЗПЪЛНИТЕЛЯТ</w:t>
      </w:r>
      <w:r w:rsidRPr="00AC61A6">
        <w:t xml:space="preserve"> е длъжен при поискване от </w:t>
      </w:r>
      <w:r w:rsidRPr="00AC61A6">
        <w:rPr>
          <w:b/>
        </w:rPr>
        <w:t>ВЪЗЛОЖИТЕЛЯ</w:t>
      </w:r>
      <w:r w:rsidRPr="00AC61A6">
        <w:t xml:space="preserve"> да му предоставя достъп до финансовата документация и до документацията, касаеща изпълнението на договора, както и достъп до помещенията на </w:t>
      </w:r>
      <w:r w:rsidRPr="00AC61A6">
        <w:rPr>
          <w:b/>
        </w:rPr>
        <w:t>ИЗПЪЛНИТЕЛЯ</w:t>
      </w:r>
      <w:r w:rsidRPr="00AC61A6">
        <w:t xml:space="preserve">, в които последната се съхранява. Задължение по предходното изречение </w:t>
      </w:r>
      <w:r w:rsidRPr="00AC61A6">
        <w:rPr>
          <w:b/>
        </w:rPr>
        <w:t>ИЗПЪЛНИТЕЛЯТ</w:t>
      </w:r>
      <w:r w:rsidRPr="00AC61A6">
        <w:t xml:space="preserve"> има и при поискване на проверки от страна на компетентните органи.</w:t>
      </w:r>
    </w:p>
    <w:p w14:paraId="33A4B4CD" w14:textId="77777777" w:rsidR="00B40636" w:rsidRPr="00AC61A6" w:rsidRDefault="00B40636" w:rsidP="00B40636">
      <w:pPr>
        <w:spacing w:line="276" w:lineRule="auto"/>
        <w:ind w:right="138" w:firstLine="567"/>
        <w:jc w:val="both"/>
      </w:pPr>
      <w:r w:rsidRPr="00AC61A6">
        <w:t>1</w:t>
      </w:r>
      <w:r w:rsidR="0024008E" w:rsidRPr="00AC61A6">
        <w:t>4</w:t>
      </w:r>
      <w:r w:rsidRPr="00AC61A6">
        <w:t>. Срокът за съхранение на всички документи, свързани с изпълнението на договора, е 5 (пет) години след закриването на оперативната програма или за период от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14:paraId="4F1C149C" w14:textId="77777777" w:rsidR="00B40636" w:rsidRPr="00AC61A6" w:rsidRDefault="00B40636" w:rsidP="00B40636">
      <w:pPr>
        <w:spacing w:line="276" w:lineRule="auto"/>
        <w:ind w:firstLine="720"/>
        <w:jc w:val="both"/>
      </w:pPr>
    </w:p>
    <w:p w14:paraId="60C50F99" w14:textId="77777777" w:rsidR="00B40636" w:rsidRPr="00AC61A6" w:rsidRDefault="00B40636" w:rsidP="00B40636">
      <w:pPr>
        <w:pStyle w:val="Default"/>
        <w:ind w:firstLine="24"/>
        <w:jc w:val="center"/>
        <w:rPr>
          <w:b/>
        </w:rPr>
      </w:pPr>
      <w:r w:rsidRPr="00AC61A6">
        <w:rPr>
          <w:b/>
        </w:rPr>
        <w:t xml:space="preserve">VI. ПРЕДАВАНЕ И </w:t>
      </w:r>
      <w:r w:rsidRPr="00AC61A6">
        <w:rPr>
          <w:b/>
          <w:bCs/>
          <w:color w:val="auto"/>
        </w:rPr>
        <w:t>ПРИЕМАНЕ</w:t>
      </w:r>
      <w:r w:rsidRPr="00AC61A6">
        <w:rPr>
          <w:b/>
        </w:rPr>
        <w:t xml:space="preserve"> НА ИЗПЪЛНЕНИЕТО  </w:t>
      </w:r>
    </w:p>
    <w:p w14:paraId="75E72C4D" w14:textId="4706A7F3" w:rsidR="00B40636" w:rsidRPr="00AC61A6" w:rsidRDefault="00B40636" w:rsidP="00BE6E2B">
      <w:pPr>
        <w:suppressAutoHyphens/>
        <w:spacing w:line="276" w:lineRule="auto"/>
        <w:ind w:firstLine="709"/>
        <w:jc w:val="both"/>
        <w:rPr>
          <w:rFonts w:eastAsia="MS Mincho"/>
          <w:bCs/>
        </w:rPr>
      </w:pPr>
      <w:r w:rsidRPr="00AC61A6">
        <w:rPr>
          <w:b/>
        </w:rPr>
        <w:t xml:space="preserve">Чл. </w:t>
      </w:r>
      <w:r w:rsidR="00C22A1B">
        <w:rPr>
          <w:b/>
        </w:rPr>
        <w:t>8</w:t>
      </w:r>
      <w:r w:rsidRPr="00AC61A6">
        <w:rPr>
          <w:b/>
        </w:rPr>
        <w:t>. (1) ИЗПЪЛНИТЕЛЯТ</w:t>
      </w:r>
      <w:r w:rsidRPr="00AC61A6">
        <w:t xml:space="preserve"> отчита извършената за срока на изпълнение на договора работа чрез изготвяне и представяне на </w:t>
      </w:r>
      <w:r w:rsidRPr="00AC61A6">
        <w:rPr>
          <w:b/>
        </w:rPr>
        <w:t>ВЪЗЛОЖИТЕЛЯ</w:t>
      </w:r>
      <w:r w:rsidRPr="00AC61A6">
        <w:t xml:space="preserve"> на </w:t>
      </w:r>
      <w:r w:rsidRPr="00AC61A6">
        <w:rPr>
          <w:rFonts w:eastAsia="MS Mincho"/>
          <w:bCs/>
        </w:rPr>
        <w:t>следните доклади:</w:t>
      </w:r>
    </w:p>
    <w:p w14:paraId="409B6BCD" w14:textId="4522D11B" w:rsidR="00056F31" w:rsidRPr="00AC61A6" w:rsidRDefault="00056F31" w:rsidP="00056F31">
      <w:pPr>
        <w:suppressAutoHyphens/>
        <w:spacing w:line="276" w:lineRule="auto"/>
        <w:ind w:firstLine="720"/>
        <w:jc w:val="both"/>
      </w:pPr>
      <w:r w:rsidRPr="00AC61A6">
        <w:t xml:space="preserve">1. </w:t>
      </w:r>
      <w:r w:rsidR="00C22A1B">
        <w:t>Д</w:t>
      </w:r>
      <w:r w:rsidRPr="00AC61A6">
        <w:t>оклад</w:t>
      </w:r>
      <w:r w:rsidR="00C22A1B">
        <w:t xml:space="preserve"> с разработките по чл.1, ал.1, т.2 и т.3</w:t>
      </w:r>
      <w:r w:rsidR="004B179F" w:rsidRPr="00AC61A6">
        <w:t>;</w:t>
      </w:r>
    </w:p>
    <w:p w14:paraId="3DC46590" w14:textId="7C34EE9A" w:rsidR="00B40636" w:rsidRPr="00AC61A6" w:rsidRDefault="004B179F" w:rsidP="0024008E">
      <w:pPr>
        <w:suppressAutoHyphens/>
        <w:spacing w:line="276" w:lineRule="auto"/>
        <w:ind w:firstLine="720"/>
        <w:jc w:val="both"/>
      </w:pPr>
      <w:r w:rsidRPr="00AC61A6">
        <w:t xml:space="preserve">2. </w:t>
      </w:r>
      <w:r w:rsidR="00C22A1B">
        <w:t>Д</w:t>
      </w:r>
      <w:r w:rsidR="00056F31" w:rsidRPr="00AC61A6">
        <w:t xml:space="preserve">оклад </w:t>
      </w:r>
      <w:r w:rsidR="00C22A1B">
        <w:t>след получаване на утвърдително писмо от ДАЕУ за съгласуване на документите по чл.1, ал.1, т.3</w:t>
      </w:r>
      <w:r w:rsidR="00056F31" w:rsidRPr="00AC61A6">
        <w:t xml:space="preserve">. </w:t>
      </w:r>
    </w:p>
    <w:p w14:paraId="7546BF40" w14:textId="7FC50EA9" w:rsidR="00B40636" w:rsidRPr="00AC61A6" w:rsidRDefault="00B15131" w:rsidP="00BE6E2B">
      <w:pPr>
        <w:spacing w:line="276" w:lineRule="auto"/>
        <w:ind w:right="49" w:firstLine="720"/>
        <w:jc w:val="both"/>
        <w:rPr>
          <w:rFonts w:eastAsia="MS Mincho"/>
          <w:b/>
          <w:bCs/>
        </w:rPr>
      </w:pPr>
      <w:r w:rsidRPr="00AC61A6">
        <w:rPr>
          <w:b/>
          <w:color w:val="000000"/>
        </w:rPr>
        <w:t xml:space="preserve"> </w:t>
      </w:r>
      <w:r w:rsidR="00BE6E2B">
        <w:rPr>
          <w:b/>
          <w:color w:val="000000"/>
        </w:rPr>
        <w:t>(2</w:t>
      </w:r>
      <w:r w:rsidR="00B40636" w:rsidRPr="00AC61A6">
        <w:rPr>
          <w:rFonts w:eastAsia="MS Mincho"/>
          <w:b/>
          <w:bCs/>
        </w:rPr>
        <w:t>)</w:t>
      </w:r>
      <w:r w:rsidR="00B40636" w:rsidRPr="00AC61A6">
        <w:rPr>
          <w:rFonts w:eastAsia="MS Mincho"/>
          <w:bCs/>
        </w:rPr>
        <w:t xml:space="preserve"> </w:t>
      </w:r>
      <w:r w:rsidR="00B40636" w:rsidRPr="00AC61A6">
        <w:rPr>
          <w:rFonts w:eastAsia="MS Mincho"/>
          <w:b/>
          <w:bCs/>
        </w:rPr>
        <w:t xml:space="preserve">ИЗПЪЛНИТЕЛЯТ </w:t>
      </w:r>
      <w:r w:rsidR="00B40636" w:rsidRPr="00AC61A6">
        <w:rPr>
          <w:rFonts w:eastAsia="MS Mincho"/>
          <w:bCs/>
        </w:rPr>
        <w:t xml:space="preserve">предава на </w:t>
      </w:r>
      <w:r w:rsidR="00B40636" w:rsidRPr="00AC61A6">
        <w:rPr>
          <w:rFonts w:eastAsia="MS Mincho"/>
          <w:b/>
          <w:bCs/>
        </w:rPr>
        <w:t>ВЪЗЛОЖИТЕЛЯ</w:t>
      </w:r>
      <w:r w:rsidR="00B40636" w:rsidRPr="00AC61A6">
        <w:rPr>
          <w:rFonts w:eastAsia="MS Mincho"/>
          <w:bCs/>
        </w:rPr>
        <w:t xml:space="preserve"> всеки един от докладите по ал. </w:t>
      </w:r>
      <w:r w:rsidR="00BE6E2B">
        <w:rPr>
          <w:rFonts w:eastAsia="MS Mincho"/>
          <w:bCs/>
        </w:rPr>
        <w:t>1</w:t>
      </w:r>
      <w:r w:rsidR="00B40636" w:rsidRPr="00AC61A6">
        <w:rPr>
          <w:rFonts w:eastAsia="MS Mincho"/>
          <w:bCs/>
        </w:rPr>
        <w:t xml:space="preserve"> чрез деловодството на НАПОО.</w:t>
      </w:r>
    </w:p>
    <w:p w14:paraId="3623ED44" w14:textId="45D0645A" w:rsidR="00B40636" w:rsidRPr="00AC61A6" w:rsidRDefault="00B40636" w:rsidP="00B40636">
      <w:pPr>
        <w:suppressAutoHyphens/>
        <w:spacing w:line="276" w:lineRule="auto"/>
        <w:ind w:firstLine="709"/>
        <w:jc w:val="both"/>
      </w:pPr>
      <w:r w:rsidRPr="00AC61A6">
        <w:rPr>
          <w:b/>
        </w:rPr>
        <w:t>(</w:t>
      </w:r>
      <w:r w:rsidR="00BE6E2B">
        <w:rPr>
          <w:b/>
        </w:rPr>
        <w:t>3</w:t>
      </w:r>
      <w:r w:rsidRPr="00AC61A6">
        <w:rPr>
          <w:b/>
        </w:rPr>
        <w:t>)</w:t>
      </w:r>
      <w:r w:rsidRPr="00AC61A6">
        <w:t xml:space="preserve"> </w:t>
      </w:r>
      <w:r w:rsidRPr="00AC61A6">
        <w:rPr>
          <w:b/>
        </w:rPr>
        <w:t>ВЪЗЛОЖИТЕЛЯТ</w:t>
      </w:r>
      <w:r w:rsidRPr="00AC61A6">
        <w:t>,</w:t>
      </w:r>
      <w:r w:rsidRPr="00AC61A6">
        <w:rPr>
          <w:b/>
        </w:rPr>
        <w:t xml:space="preserve"> </w:t>
      </w:r>
      <w:r w:rsidR="00BE6E2B">
        <w:t>изготвя становище</w:t>
      </w:r>
      <w:r w:rsidRPr="00AC61A6">
        <w:t xml:space="preserve"> в срок до </w:t>
      </w:r>
      <w:r w:rsidR="00BE6E2B">
        <w:t>5</w:t>
      </w:r>
      <w:r w:rsidRPr="00AC61A6">
        <w:t xml:space="preserve"> (</w:t>
      </w:r>
      <w:r w:rsidR="00BE6E2B">
        <w:t>пет</w:t>
      </w:r>
      <w:r w:rsidRPr="00AC61A6">
        <w:t>) работни дни от получаването му. Срокът започва да тече от деня, който следва деня на получаване на съответния доклад.</w:t>
      </w:r>
    </w:p>
    <w:p w14:paraId="1B521CA7" w14:textId="23565687" w:rsidR="00B40636" w:rsidRPr="00AC61A6" w:rsidRDefault="00B40636" w:rsidP="00B40636">
      <w:pPr>
        <w:suppressAutoHyphens/>
        <w:spacing w:line="276" w:lineRule="auto"/>
        <w:ind w:firstLine="720"/>
        <w:jc w:val="both"/>
      </w:pPr>
      <w:r w:rsidRPr="00AC61A6">
        <w:rPr>
          <w:b/>
        </w:rPr>
        <w:t>(</w:t>
      </w:r>
      <w:r w:rsidR="00BE6E2B">
        <w:rPr>
          <w:b/>
        </w:rPr>
        <w:t>4</w:t>
      </w:r>
      <w:r w:rsidRPr="00AC61A6">
        <w:rPr>
          <w:b/>
        </w:rPr>
        <w:t>)</w:t>
      </w:r>
      <w:r w:rsidRPr="00AC61A6">
        <w:t xml:space="preserve"> </w:t>
      </w:r>
      <w:r w:rsidRPr="00AC61A6">
        <w:rPr>
          <w:bCs/>
        </w:rPr>
        <w:t xml:space="preserve">В случай че </w:t>
      </w:r>
      <w:r w:rsidRPr="00AC61A6">
        <w:rPr>
          <w:b/>
          <w:bCs/>
        </w:rPr>
        <w:t>ВЪЗЛОЖИТЕЛЯТ</w:t>
      </w:r>
      <w:r w:rsidRPr="00AC61A6">
        <w:rPr>
          <w:bCs/>
        </w:rPr>
        <w:t xml:space="preserve">, чрез лицето/а по ал. 7, има възражения по доклада и/или приложението/ята към него, той писмено уведомява </w:t>
      </w:r>
      <w:r w:rsidRPr="00AC61A6">
        <w:rPr>
          <w:b/>
          <w:bCs/>
        </w:rPr>
        <w:t>ИЗПЪЛНИТЕЛЯ</w:t>
      </w:r>
      <w:r w:rsidRPr="00AC61A6">
        <w:rPr>
          <w:bCs/>
        </w:rPr>
        <w:t>, като посочва констатираните грешки/несъответствия/противоречия/</w:t>
      </w:r>
      <w:proofErr w:type="spellStart"/>
      <w:r w:rsidRPr="00AC61A6">
        <w:rPr>
          <w:bCs/>
        </w:rPr>
        <w:t>непълноти</w:t>
      </w:r>
      <w:proofErr w:type="spellEnd"/>
      <w:r w:rsidRPr="00AC61A6">
        <w:rPr>
          <w:bCs/>
        </w:rPr>
        <w:t xml:space="preserve"> и/или др. </w:t>
      </w:r>
      <w:proofErr w:type="spellStart"/>
      <w:r w:rsidRPr="00AC61A6">
        <w:rPr>
          <w:bCs/>
        </w:rPr>
        <w:t>нередовности</w:t>
      </w:r>
      <w:proofErr w:type="spellEnd"/>
      <w:r w:rsidRPr="00AC61A6">
        <w:rPr>
          <w:bCs/>
        </w:rPr>
        <w:t xml:space="preserve"> и поставя изискване за тяхното отстраняване (чрез преработване/доработване/корекции/ допълване и/или др. на доклада и/или приложението/ята към него) в срок до 5 (пет) работни дни. </w:t>
      </w:r>
      <w:r w:rsidRPr="00AC61A6">
        <w:t>Срокът започва да тече от деня, който следва деня на получаване на уведомлението за това.</w:t>
      </w:r>
    </w:p>
    <w:p w14:paraId="3821E911" w14:textId="33D9D3D8" w:rsidR="00B40636" w:rsidRPr="00AC61A6" w:rsidRDefault="00B40636" w:rsidP="00B40636">
      <w:pPr>
        <w:spacing w:before="120" w:line="276" w:lineRule="auto"/>
        <w:ind w:right="49" w:firstLine="720"/>
        <w:jc w:val="both"/>
      </w:pPr>
      <w:r w:rsidRPr="00AC61A6">
        <w:rPr>
          <w:b/>
        </w:rPr>
        <w:t>(</w:t>
      </w:r>
      <w:r w:rsidR="00BE6E2B">
        <w:rPr>
          <w:b/>
        </w:rPr>
        <w:t>5</w:t>
      </w:r>
      <w:r w:rsidRPr="00AC61A6">
        <w:rPr>
          <w:b/>
        </w:rPr>
        <w:t xml:space="preserve">) ИЗПЪЛНИТЕЛЯТ </w:t>
      </w:r>
      <w:r w:rsidRPr="00AC61A6">
        <w:t xml:space="preserve">трябва да отстрани констатираните </w:t>
      </w:r>
      <w:proofErr w:type="spellStart"/>
      <w:r w:rsidRPr="00AC61A6">
        <w:t>нередовности</w:t>
      </w:r>
      <w:proofErr w:type="spellEnd"/>
      <w:r w:rsidRPr="00AC61A6">
        <w:t xml:space="preserve"> и да представи в срок </w:t>
      </w:r>
      <w:r w:rsidR="00BD52DD">
        <w:t>д</w:t>
      </w:r>
      <w:r w:rsidR="00BD52DD" w:rsidRPr="00AC61A6">
        <w:rPr>
          <w:bCs/>
        </w:rPr>
        <w:t>о 5 (пет) работни дни</w:t>
      </w:r>
      <w:r w:rsidR="00BD52DD">
        <w:rPr>
          <w:bCs/>
        </w:rPr>
        <w:t xml:space="preserve"> </w:t>
      </w:r>
      <w:r w:rsidRPr="00AC61A6">
        <w:t>преработения/коригирания/допълнен доклад и/или приложението/ята  по реда на ал. 6.</w:t>
      </w:r>
    </w:p>
    <w:p w14:paraId="07F70613" w14:textId="0F553927" w:rsidR="00B40636" w:rsidRPr="00AC61A6" w:rsidRDefault="00B40636" w:rsidP="00B40636">
      <w:pPr>
        <w:spacing w:before="120" w:line="276" w:lineRule="auto"/>
        <w:ind w:right="49" w:firstLine="720"/>
        <w:jc w:val="both"/>
      </w:pPr>
      <w:r w:rsidRPr="00AC61A6">
        <w:rPr>
          <w:b/>
        </w:rPr>
        <w:t>(</w:t>
      </w:r>
      <w:r w:rsidR="00BD52DD">
        <w:rPr>
          <w:b/>
        </w:rPr>
        <w:t>6</w:t>
      </w:r>
      <w:r w:rsidRPr="00AC61A6">
        <w:rPr>
          <w:b/>
        </w:rPr>
        <w:t xml:space="preserve">) </w:t>
      </w:r>
      <w:r w:rsidRPr="00AC61A6">
        <w:t>За</w:t>
      </w:r>
      <w:r w:rsidRPr="00AC61A6">
        <w:rPr>
          <w:b/>
        </w:rPr>
        <w:t xml:space="preserve"> </w:t>
      </w:r>
      <w:r w:rsidRPr="00AC61A6">
        <w:t xml:space="preserve">преработения/коригирания/допълнен доклад и/или приложението/ята  се прилага реда на ал. </w:t>
      </w:r>
      <w:r w:rsidR="00BD52DD">
        <w:t>3-5</w:t>
      </w:r>
      <w:r w:rsidRPr="00AC61A6">
        <w:t>.</w:t>
      </w:r>
    </w:p>
    <w:p w14:paraId="2AB0B2A9" w14:textId="30D88534" w:rsidR="00B40636" w:rsidRPr="00AC61A6" w:rsidRDefault="00B40636" w:rsidP="00B40636">
      <w:pPr>
        <w:spacing w:before="120" w:line="276" w:lineRule="auto"/>
        <w:ind w:right="49" w:firstLine="720"/>
        <w:jc w:val="both"/>
      </w:pPr>
      <w:r w:rsidRPr="00AC61A6">
        <w:rPr>
          <w:b/>
        </w:rPr>
        <w:t>(</w:t>
      </w:r>
      <w:r w:rsidR="00BD52DD">
        <w:rPr>
          <w:b/>
        </w:rPr>
        <w:t>7</w:t>
      </w:r>
      <w:r w:rsidRPr="00AC61A6">
        <w:rPr>
          <w:b/>
        </w:rPr>
        <w:t xml:space="preserve">) </w:t>
      </w:r>
      <w:r w:rsidRPr="00AC61A6">
        <w:t>В случай че</w:t>
      </w:r>
      <w:r w:rsidRPr="00AC61A6">
        <w:rPr>
          <w:b/>
        </w:rPr>
        <w:t xml:space="preserve"> ВЪЗЛОЖИТЕЛЯТ</w:t>
      </w:r>
      <w:r w:rsidR="00BD52DD">
        <w:t xml:space="preserve"> </w:t>
      </w:r>
      <w:r w:rsidRPr="00AC61A6">
        <w:t xml:space="preserve"> няма бележки по доклад</w:t>
      </w:r>
      <w:r w:rsidR="00BD52DD">
        <w:t>а</w:t>
      </w:r>
      <w:r w:rsidRPr="00AC61A6">
        <w:t xml:space="preserve">, </w:t>
      </w:r>
      <w:r w:rsidR="00BD52DD">
        <w:t xml:space="preserve">той </w:t>
      </w:r>
      <w:r w:rsidRPr="00AC61A6">
        <w:t xml:space="preserve">го одобрява, като между страните се подписва </w:t>
      </w:r>
      <w:proofErr w:type="spellStart"/>
      <w:r w:rsidRPr="00AC61A6">
        <w:t>приемо</w:t>
      </w:r>
      <w:proofErr w:type="spellEnd"/>
      <w:r w:rsidRPr="00AC61A6">
        <w:t xml:space="preserve">–предавателен протокол. Протоколът се съставя и подписва от страните в </w:t>
      </w:r>
      <w:r w:rsidR="002F1582" w:rsidRPr="00AC61A6">
        <w:t xml:space="preserve">2 </w:t>
      </w:r>
      <w:r w:rsidRPr="00AC61A6">
        <w:t>(</w:t>
      </w:r>
      <w:r w:rsidR="002F1582" w:rsidRPr="00AC61A6">
        <w:t>два</w:t>
      </w:r>
      <w:r w:rsidRPr="00AC61A6">
        <w:t xml:space="preserve">) оригинални екземпляра. </w:t>
      </w:r>
    </w:p>
    <w:p w14:paraId="57C2DA3B" w14:textId="71AD730B" w:rsidR="00440ACF" w:rsidRPr="00AC61A6" w:rsidRDefault="00440ACF" w:rsidP="00296B1C">
      <w:pPr>
        <w:ind w:firstLine="567"/>
        <w:jc w:val="both"/>
        <w:rPr>
          <w:lang w:bidi="bg-BG"/>
        </w:rPr>
      </w:pPr>
      <w:r w:rsidRPr="00AC61A6">
        <w:t>(</w:t>
      </w:r>
      <w:r w:rsidR="00BD52DD">
        <w:t>8</w:t>
      </w:r>
      <w:r w:rsidRPr="00AC61A6">
        <w:t xml:space="preserve">) </w:t>
      </w:r>
      <w:r w:rsidRPr="00AC61A6">
        <w:rPr>
          <w:b/>
        </w:rPr>
        <w:t>ИЗПЪЛНИТЕЛЯТ</w:t>
      </w:r>
      <w:r w:rsidRPr="00AC61A6">
        <w:t xml:space="preserve"> </w:t>
      </w:r>
      <w:r w:rsidRPr="00AC61A6">
        <w:rPr>
          <w:lang w:bidi="bg-BG"/>
        </w:rPr>
        <w:t xml:space="preserve">изрично потвърждава, че всички права и собствеността върху предоставените услуги, както и базите данни или каквито и да било средства и носители и свързаната с тях документация и други продукти, възникват директно за </w:t>
      </w:r>
      <w:r w:rsidRPr="00AC61A6">
        <w:rPr>
          <w:b/>
          <w:lang w:bidi="bg-BG"/>
        </w:rPr>
        <w:t>ВЪЗЛОЖИТЕЛЯ</w:t>
      </w:r>
      <w:r w:rsidRPr="00AC61A6">
        <w:rPr>
          <w:lang w:bidi="bg-BG"/>
        </w:rPr>
        <w:t xml:space="preserve">, в пълния им обем, съгласно действащото законодателство, а в случай че това не е възможно </w:t>
      </w:r>
      <w:r w:rsidRPr="00AC61A6">
        <w:rPr>
          <w:lang w:bidi="bg-BG"/>
        </w:rPr>
        <w:lastRenderedPageBreak/>
        <w:t xml:space="preserve">ще се считат за прехвърлени на </w:t>
      </w:r>
      <w:r w:rsidRPr="00AC61A6">
        <w:rPr>
          <w:b/>
          <w:lang w:bidi="bg-BG"/>
        </w:rPr>
        <w:t>ВЪЗЛОЖИТЕЛЯ</w:t>
      </w:r>
      <w:r w:rsidRPr="00AC61A6">
        <w:rPr>
          <w:lang w:bidi="bg-BG"/>
        </w:rPr>
        <w:t xml:space="preserve">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настоящия договор.</w:t>
      </w:r>
    </w:p>
    <w:p w14:paraId="693AE54B" w14:textId="348378EB" w:rsidR="00440ACF" w:rsidRPr="00AC61A6" w:rsidRDefault="00440ACF" w:rsidP="00296B1C">
      <w:pPr>
        <w:ind w:firstLine="567"/>
        <w:jc w:val="both"/>
      </w:pPr>
      <w:r w:rsidRPr="00AC61A6">
        <w:t>(</w:t>
      </w:r>
      <w:r w:rsidR="00BD52DD">
        <w:t>9</w:t>
      </w:r>
      <w:r w:rsidRPr="00AC61A6">
        <w:t xml:space="preserve">) Страните се съгласяват, на основание чл.42, ал.1 от Закона за авторското право и сродните му права, че авторските права върху всички документи и материали, и всички други елементи и компоненти, създадени в резултат или във връзка с изпълнението на Договора, принадлежат изцяло на </w:t>
      </w:r>
      <w:r w:rsidRPr="00AC61A6">
        <w:rPr>
          <w:b/>
        </w:rPr>
        <w:t>ВЪЗЛОЖИТЕЛЯ</w:t>
      </w:r>
      <w:r w:rsidRPr="00AC61A6">
        <w:t xml:space="preserve">  в същия обем, в който биха принадлежали на автора</w:t>
      </w:r>
      <w:r w:rsidRPr="00AC61A6">
        <w:rPr>
          <w:b/>
        </w:rPr>
        <w:t>. ИЗПЪЛНИТЕЛЯТ</w:t>
      </w:r>
      <w:r w:rsidRPr="00AC61A6">
        <w:t xml:space="preserve"> декларира и гарантира, че трети лица не притежават права върху изготвените материали и други резултати от изпълнението на Договора, които могат да бъдат обект на авторско право.</w:t>
      </w:r>
    </w:p>
    <w:p w14:paraId="137B629D" w14:textId="73845B9C" w:rsidR="00440ACF" w:rsidRPr="00AC61A6" w:rsidRDefault="00440ACF" w:rsidP="00296B1C">
      <w:pPr>
        <w:ind w:firstLine="567"/>
        <w:jc w:val="both"/>
      </w:pPr>
      <w:r w:rsidRPr="00AC61A6">
        <w:t>(1</w:t>
      </w:r>
      <w:r w:rsidR="00BD52DD">
        <w:t>0</w:t>
      </w:r>
      <w:r w:rsidRPr="00AC61A6">
        <w:t xml:space="preserve">) В случай, че бъде установено с влязло в сила съдебно решение или в случай, че </w:t>
      </w:r>
      <w:r w:rsidRPr="00AC61A6">
        <w:rPr>
          <w:b/>
        </w:rPr>
        <w:t>ВЪЗЛОЖИТЕЛЯТ</w:t>
      </w:r>
      <w:r w:rsidRPr="00AC61A6">
        <w:t xml:space="preserve"> и/или </w:t>
      </w:r>
      <w:r w:rsidRPr="00AC61A6">
        <w:rPr>
          <w:b/>
        </w:rPr>
        <w:t>ИЗПЪЛНИТЕЛЯТ</w:t>
      </w:r>
      <w:r w:rsidRPr="00AC61A6">
        <w:t xml:space="preserve"> установят, че с изготвянето, въвеждането или използването на </w:t>
      </w:r>
      <w:r w:rsidR="00BD52DD">
        <w:t xml:space="preserve">разработените </w:t>
      </w:r>
      <w:r w:rsidRPr="00AC61A6">
        <w:t xml:space="preserve">материали, съставени </w:t>
      </w:r>
      <w:r w:rsidR="00BD52DD">
        <w:t>в</w:t>
      </w:r>
      <w:r w:rsidRPr="00AC61A6">
        <w:t xml:space="preserve"> изпълнението на този Договор, е нарушено авторско право на трето лице, </w:t>
      </w:r>
      <w:r w:rsidRPr="00AC61A6">
        <w:rPr>
          <w:b/>
        </w:rPr>
        <w:t>ИЗПЪЛНИТЕЛЯТ</w:t>
      </w:r>
      <w:r w:rsidRPr="00AC61A6">
        <w:t xml:space="preserve"> се задължава да направи възможно за </w:t>
      </w:r>
      <w:r w:rsidRPr="00AC61A6">
        <w:rPr>
          <w:b/>
        </w:rPr>
        <w:t xml:space="preserve">ВЪЗЛОЖИТЕЛЯ  </w:t>
      </w:r>
      <w:r w:rsidRPr="00AC61A6">
        <w:t>използването им:</w:t>
      </w:r>
    </w:p>
    <w:p w14:paraId="7F82D7E1" w14:textId="77777777" w:rsidR="00440ACF" w:rsidRPr="00AC61A6" w:rsidRDefault="00440ACF" w:rsidP="00296B1C">
      <w:pPr>
        <w:jc w:val="both"/>
      </w:pPr>
      <w:r w:rsidRPr="00AC61A6">
        <w:t>1. чрез промяна на съответния документ или материал;</w:t>
      </w:r>
    </w:p>
    <w:p w14:paraId="59A0D171" w14:textId="77A9B3A8" w:rsidR="00440ACF" w:rsidRPr="00AC61A6" w:rsidRDefault="00440ACF" w:rsidP="00296B1C">
      <w:pPr>
        <w:jc w:val="both"/>
      </w:pPr>
      <w:r w:rsidRPr="00AC61A6">
        <w:t>2. чрез замяна на ч</w:t>
      </w:r>
      <w:r w:rsidR="005B135D" w:rsidRPr="00AC61A6">
        <w:t>а</w:t>
      </w:r>
      <w:r w:rsidRPr="00AC61A6">
        <w:t>сти</w:t>
      </w:r>
      <w:r w:rsidR="004B179F" w:rsidRPr="00AC61A6">
        <w:t>/раздели, цитати и други свързани с предмета на договора</w:t>
      </w:r>
      <w:r w:rsidRPr="00AC61A6">
        <w:t xml:space="preserve"> със защитени авторски права с друга част със същата функция, която не нарушава авторските права на трети лица;</w:t>
      </w:r>
    </w:p>
    <w:p w14:paraId="098FBBE3" w14:textId="68E763B9" w:rsidR="00440ACF" w:rsidRPr="00AC61A6" w:rsidRDefault="00440ACF" w:rsidP="00296B1C">
      <w:pPr>
        <w:jc w:val="both"/>
      </w:pPr>
      <w:r w:rsidRPr="00AC61A6">
        <w:t>3. като получи за своя с</w:t>
      </w:r>
      <w:r w:rsidR="005B135D" w:rsidRPr="00AC61A6">
        <w:t>метка разрешение за ползване</w:t>
      </w:r>
      <w:r w:rsidRPr="00AC61A6">
        <w:t xml:space="preserve"> от третото лице, чиито права са нарушени;</w:t>
      </w:r>
    </w:p>
    <w:p w14:paraId="6A27B327" w14:textId="77777777" w:rsidR="00440ACF" w:rsidRPr="00AC61A6" w:rsidRDefault="00440ACF" w:rsidP="00296B1C">
      <w:pPr>
        <w:ind w:firstLine="567"/>
        <w:jc w:val="both"/>
      </w:pPr>
      <w:r w:rsidRPr="00AC61A6">
        <w:t xml:space="preserve">(15) </w:t>
      </w:r>
      <w:r w:rsidRPr="00AC61A6">
        <w:rPr>
          <w:b/>
        </w:rPr>
        <w:t>ВЪЗЛОЖИТЕЛЯТ</w:t>
      </w:r>
      <w:r w:rsidRPr="00AC61A6">
        <w:t xml:space="preserve"> уведомява </w:t>
      </w:r>
      <w:r w:rsidRPr="00AC61A6">
        <w:rPr>
          <w:b/>
        </w:rPr>
        <w:t>ИЗПЪЛНИТЕЛЯ</w:t>
      </w:r>
      <w:r w:rsidRPr="00AC61A6">
        <w:t xml:space="preserve"> за претенциите за нарушени авторски права от страна на трети лица в срок до 10 (десет) дни от узнаването им. В случай, че третите лица предявят основателни претенции, </w:t>
      </w:r>
      <w:r w:rsidRPr="00AC61A6">
        <w:rPr>
          <w:b/>
        </w:rPr>
        <w:t>ИЗПЪЛНИТЕЛЯТ</w:t>
      </w:r>
      <w:r w:rsidRPr="00AC61A6">
        <w:t xml:space="preserve"> носи отговорност и понася всички щети, произтичащи от това. </w:t>
      </w:r>
    </w:p>
    <w:p w14:paraId="1010C825" w14:textId="77777777" w:rsidR="00440ACF" w:rsidRPr="00AC61A6" w:rsidRDefault="00440ACF" w:rsidP="00296B1C">
      <w:pPr>
        <w:ind w:firstLine="567"/>
        <w:jc w:val="both"/>
      </w:pPr>
      <w:r w:rsidRPr="00AC61A6">
        <w:t xml:space="preserve">(16) </w:t>
      </w:r>
      <w:r w:rsidRPr="00AC61A6">
        <w:rPr>
          <w:b/>
        </w:rPr>
        <w:t>ИЗПЪЛНИТЕЛЯТ</w:t>
      </w:r>
      <w:r w:rsidRPr="00AC61A6">
        <w:t xml:space="preserve"> заплаща на </w:t>
      </w:r>
      <w:r w:rsidRPr="00AC61A6">
        <w:rPr>
          <w:b/>
        </w:rPr>
        <w:t xml:space="preserve">ВЪЗЛОЖИТЕЛЯ </w:t>
      </w:r>
      <w:r w:rsidRPr="00AC61A6">
        <w:t>обезщетение за претърпени вреди и пропуснати ползи вследствие на окончателно признато нарушение на авторски права на трети лица.</w:t>
      </w:r>
    </w:p>
    <w:p w14:paraId="6EDAF946" w14:textId="77777777" w:rsidR="00440ACF" w:rsidRPr="00AC61A6" w:rsidRDefault="00440ACF" w:rsidP="00296B1C">
      <w:pPr>
        <w:ind w:firstLine="567"/>
        <w:jc w:val="both"/>
        <w:rPr>
          <w:lang w:bidi="bg-BG"/>
        </w:rPr>
      </w:pPr>
    </w:p>
    <w:p w14:paraId="65E7B1AC" w14:textId="77777777" w:rsidR="00B40636" w:rsidRPr="00AC61A6" w:rsidRDefault="00B40636" w:rsidP="00B40636">
      <w:pPr>
        <w:tabs>
          <w:tab w:val="left" w:pos="3265"/>
        </w:tabs>
        <w:spacing w:before="120"/>
        <w:ind w:firstLine="720"/>
        <w:jc w:val="center"/>
        <w:rPr>
          <w:rFonts w:ascii="Verdana" w:hAnsi="Verdana"/>
          <w:b/>
          <w:sz w:val="20"/>
          <w:szCs w:val="20"/>
        </w:rPr>
      </w:pPr>
    </w:p>
    <w:p w14:paraId="0497F7BE" w14:textId="77777777" w:rsidR="00B40636" w:rsidRPr="00AC61A6" w:rsidRDefault="00B40636" w:rsidP="00B40636">
      <w:pPr>
        <w:pStyle w:val="Default"/>
        <w:ind w:firstLine="24"/>
        <w:jc w:val="center"/>
        <w:rPr>
          <w:b/>
          <w:color w:val="auto"/>
        </w:rPr>
      </w:pPr>
      <w:r w:rsidRPr="00AC61A6">
        <w:rPr>
          <w:b/>
          <w:color w:val="auto"/>
        </w:rPr>
        <w:t xml:space="preserve">VII. </w:t>
      </w:r>
      <w:r w:rsidRPr="00AC61A6">
        <w:rPr>
          <w:b/>
          <w:bCs/>
          <w:color w:val="auto"/>
        </w:rPr>
        <w:t>ПУБЛИЧНОСТ</w:t>
      </w:r>
    </w:p>
    <w:p w14:paraId="5507E8D9" w14:textId="461EA74D" w:rsidR="00B40636" w:rsidRPr="00AC61A6" w:rsidRDefault="00B40636" w:rsidP="00B40636">
      <w:pPr>
        <w:spacing w:line="276" w:lineRule="auto"/>
        <w:ind w:firstLine="567"/>
        <w:jc w:val="both"/>
      </w:pPr>
      <w:r w:rsidRPr="00AC61A6">
        <w:rPr>
          <w:b/>
          <w:bCs/>
        </w:rPr>
        <w:t xml:space="preserve">Чл. </w:t>
      </w:r>
      <w:r w:rsidR="007F4A69">
        <w:rPr>
          <w:b/>
          <w:bCs/>
        </w:rPr>
        <w:t>9</w:t>
      </w:r>
      <w:r w:rsidRPr="00AC61A6">
        <w:rPr>
          <w:b/>
          <w:bCs/>
        </w:rPr>
        <w:t xml:space="preserve">. </w:t>
      </w:r>
      <w:r w:rsidRPr="00AC61A6">
        <w:t xml:space="preserve">За всички дейности, когато е приложимо, </w:t>
      </w:r>
      <w:r w:rsidRPr="00AC61A6">
        <w:rPr>
          <w:b/>
          <w:bCs/>
        </w:rPr>
        <w:t xml:space="preserve">ИЗПЪЛНИТЕЛЯТ </w:t>
      </w:r>
      <w:r w:rsidRPr="00AC61A6">
        <w:t xml:space="preserve">следва да осигурява публичност и информираност по финансирането на този договор като следва условията на Техническата </w:t>
      </w:r>
      <w:r w:rsidR="00AB2BD9">
        <w:t xml:space="preserve">спецификация и краткото описание на използваната в момента Информационната система на НАПОО </w:t>
      </w:r>
      <w:r w:rsidRPr="00AC61A6">
        <w:t xml:space="preserve">. Изготвените доклади, </w:t>
      </w:r>
      <w:r w:rsidRPr="00AC61A6">
        <w:rPr>
          <w:b/>
          <w:bCs/>
        </w:rPr>
        <w:t xml:space="preserve">ИЗПЪЛНИТЕЛЯТ </w:t>
      </w:r>
      <w:r w:rsidRPr="00AC61A6">
        <w:t xml:space="preserve">следва да визуализира, съгласно описаните задължения на </w:t>
      </w:r>
      <w:r w:rsidRPr="00AC61A6">
        <w:rPr>
          <w:b/>
          <w:bCs/>
        </w:rPr>
        <w:t>ИЗПЪЛНИТЕЛЯ</w:t>
      </w:r>
      <w:r w:rsidRPr="00AC61A6">
        <w:t xml:space="preserve"> за осигуряване на информация и комуникация в съответствие с разпоредбите на </w:t>
      </w:r>
      <w:r w:rsidR="002F1582" w:rsidRPr="00AC61A6">
        <w:t xml:space="preserve">Единния наръчник на бенефициента за прилагане на правилата за информация и комуникация 2014-2020 г.,  </w:t>
      </w:r>
      <w:r w:rsidRPr="00AC61A6">
        <w:t>както и името и логото на Възложителя.</w:t>
      </w:r>
    </w:p>
    <w:p w14:paraId="2B7CA8D8" w14:textId="77777777" w:rsidR="00B40636" w:rsidRPr="00AC61A6" w:rsidRDefault="00B40636" w:rsidP="00A57C47"/>
    <w:p w14:paraId="68664267" w14:textId="77777777" w:rsidR="00B40636" w:rsidRPr="00AC61A6" w:rsidRDefault="00B40636" w:rsidP="00A57C47">
      <w:pPr>
        <w:rPr>
          <w:b/>
          <w:bCs/>
        </w:rPr>
      </w:pPr>
    </w:p>
    <w:p w14:paraId="360E64C0" w14:textId="77777777" w:rsidR="00B40636" w:rsidRPr="00AC61A6" w:rsidRDefault="00B40636" w:rsidP="00B40636">
      <w:pPr>
        <w:pStyle w:val="Default"/>
        <w:ind w:firstLine="24"/>
        <w:jc w:val="center"/>
        <w:rPr>
          <w:b/>
          <w:bCs/>
          <w:color w:val="auto"/>
        </w:rPr>
      </w:pPr>
      <w:r w:rsidRPr="00AC61A6">
        <w:rPr>
          <w:b/>
          <w:bCs/>
          <w:color w:val="auto"/>
        </w:rPr>
        <w:t>VIII. КОНФЛИКТ НА ИНТЕРЕСИ</w:t>
      </w:r>
    </w:p>
    <w:p w14:paraId="613BF2D7" w14:textId="5CDEF329" w:rsidR="00B40636" w:rsidRPr="00AC61A6" w:rsidRDefault="00B40636" w:rsidP="00B40636">
      <w:pPr>
        <w:pStyle w:val="Default"/>
        <w:spacing w:line="276" w:lineRule="auto"/>
        <w:ind w:firstLine="567"/>
        <w:jc w:val="both"/>
        <w:rPr>
          <w:color w:val="auto"/>
        </w:rPr>
      </w:pPr>
      <w:r w:rsidRPr="00AC61A6">
        <w:rPr>
          <w:b/>
          <w:color w:val="auto"/>
        </w:rPr>
        <w:t>Чл. 1</w:t>
      </w:r>
      <w:r w:rsidR="007F4A69">
        <w:rPr>
          <w:b/>
          <w:color w:val="auto"/>
        </w:rPr>
        <w:t>0</w:t>
      </w:r>
      <w:r w:rsidRPr="00AC61A6">
        <w:rPr>
          <w:b/>
          <w:color w:val="auto"/>
        </w:rPr>
        <w:t xml:space="preserve">. </w:t>
      </w:r>
      <w:r w:rsidRPr="00AC61A6">
        <w:rPr>
          <w:b/>
          <w:bCs/>
          <w:color w:val="auto"/>
        </w:rPr>
        <w:t>ИЗПЪЛНИТЕЛЯТ</w:t>
      </w:r>
      <w:r w:rsidRPr="00AC61A6">
        <w:rPr>
          <w:bCs/>
          <w:color w:val="auto"/>
        </w:rPr>
        <w:t xml:space="preserve"> </w:t>
      </w:r>
      <w:r w:rsidRPr="00AC61A6">
        <w:rPr>
          <w:color w:val="auto"/>
        </w:rPr>
        <w:t xml:space="preserve">се задължава да предприеме всички необходими мерки за избягване на конфликт на интереси, както и да уведоми незабавно </w:t>
      </w:r>
      <w:r w:rsidRPr="00AC61A6">
        <w:rPr>
          <w:b/>
          <w:bCs/>
          <w:color w:val="auto"/>
        </w:rPr>
        <w:t xml:space="preserve">ВЪЗЛОЖИТЕЛЯ </w:t>
      </w:r>
      <w:r w:rsidRPr="00AC61A6">
        <w:rPr>
          <w:color w:val="auto"/>
        </w:rPr>
        <w:t xml:space="preserve">относно обстоятелство, което предизвиква или може да предизвика подобен конфликт. </w:t>
      </w:r>
    </w:p>
    <w:p w14:paraId="53DFFAD2" w14:textId="194AE18D" w:rsidR="00B40636" w:rsidRDefault="00B40636" w:rsidP="00A57C47"/>
    <w:p w14:paraId="68BB95BE" w14:textId="77777777" w:rsidR="00A57C47" w:rsidRPr="00AC61A6" w:rsidRDefault="00A57C47" w:rsidP="00A57C47"/>
    <w:p w14:paraId="52A62686" w14:textId="77777777" w:rsidR="00B40636" w:rsidRPr="00AC61A6" w:rsidRDefault="00B40636" w:rsidP="00B40636">
      <w:pPr>
        <w:pStyle w:val="Default"/>
        <w:ind w:firstLine="24"/>
        <w:jc w:val="center"/>
        <w:rPr>
          <w:b/>
          <w:bCs/>
          <w:color w:val="auto"/>
        </w:rPr>
      </w:pPr>
      <w:r w:rsidRPr="00AC61A6">
        <w:rPr>
          <w:b/>
          <w:bCs/>
          <w:color w:val="auto"/>
        </w:rPr>
        <w:t>ІX. СЧЕТОВОДНИ ОТЧЕТИ И ФИНАНСОВИ ПРОВЕРКИ</w:t>
      </w:r>
    </w:p>
    <w:p w14:paraId="4B20D385" w14:textId="1636B7F4" w:rsidR="00B40636" w:rsidRPr="00AC61A6" w:rsidRDefault="00B40636" w:rsidP="00B40636">
      <w:pPr>
        <w:pStyle w:val="Default"/>
        <w:spacing w:line="276" w:lineRule="auto"/>
        <w:ind w:firstLine="567"/>
        <w:jc w:val="both"/>
        <w:rPr>
          <w:color w:val="auto"/>
        </w:rPr>
      </w:pPr>
      <w:r w:rsidRPr="00AC61A6">
        <w:rPr>
          <w:b/>
          <w:color w:val="auto"/>
        </w:rPr>
        <w:t>Чл. 1</w:t>
      </w:r>
      <w:r w:rsidR="007F4A69">
        <w:rPr>
          <w:b/>
          <w:color w:val="auto"/>
        </w:rPr>
        <w:t>1</w:t>
      </w:r>
      <w:r w:rsidRPr="00AC61A6">
        <w:rPr>
          <w:b/>
          <w:color w:val="auto"/>
        </w:rPr>
        <w:t>. (1) ИЗПЪЛНИТЕЛЯТ</w:t>
      </w:r>
      <w:r w:rsidRPr="00AC61A6">
        <w:rPr>
          <w:color w:val="auto"/>
        </w:rPr>
        <w:t xml:space="preserve"> се задължава да води точна и редовна документация и счетоводна отчетност, отразяващи изпълнението на договора, използвайки подходяща </w:t>
      </w:r>
      <w:r w:rsidRPr="00AC61A6">
        <w:rPr>
          <w:color w:val="auto"/>
        </w:rPr>
        <w:lastRenderedPageBreak/>
        <w:t xml:space="preserve">система за регистрация на документацията.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 </w:t>
      </w:r>
    </w:p>
    <w:p w14:paraId="455F8449" w14:textId="77777777" w:rsidR="00B40636" w:rsidRPr="00AC61A6" w:rsidRDefault="00B40636" w:rsidP="00B40636">
      <w:pPr>
        <w:pStyle w:val="Default"/>
        <w:spacing w:line="276" w:lineRule="auto"/>
        <w:ind w:firstLine="567"/>
        <w:jc w:val="both"/>
        <w:rPr>
          <w:color w:val="auto"/>
        </w:rPr>
      </w:pPr>
      <w:r w:rsidRPr="00AC61A6">
        <w:rPr>
          <w:b/>
          <w:color w:val="auto"/>
        </w:rPr>
        <w:t>(2)</w:t>
      </w:r>
      <w:r w:rsidRPr="00AC61A6">
        <w:rPr>
          <w:color w:val="auto"/>
        </w:rPr>
        <w:t xml:space="preserve"> </w:t>
      </w:r>
      <w:r w:rsidRPr="00AC61A6">
        <w:rPr>
          <w:b/>
          <w:color w:val="auto"/>
        </w:rPr>
        <w:t>ИЗПЪЛНИТЕЛЯТ</w:t>
      </w:r>
      <w:r w:rsidRPr="00AC61A6">
        <w:rPr>
          <w:color w:val="auto"/>
        </w:rPr>
        <w:t xml:space="preserve"> трябва да гарантира, че данните, посочени в исканията за плащане, отговарят на тази счетоводна документация, която ще бъде налична до изтичането на сроковете за съхранение на документацията по проекта. </w:t>
      </w:r>
    </w:p>
    <w:p w14:paraId="7C62BEBB" w14:textId="77777777" w:rsidR="00B40636" w:rsidRPr="00AC61A6" w:rsidRDefault="00B40636" w:rsidP="00B40636">
      <w:pPr>
        <w:pStyle w:val="Default"/>
        <w:spacing w:line="276" w:lineRule="auto"/>
        <w:ind w:firstLine="567"/>
        <w:jc w:val="both"/>
        <w:rPr>
          <w:color w:val="auto"/>
        </w:rPr>
      </w:pPr>
      <w:r w:rsidRPr="00AC61A6">
        <w:rPr>
          <w:b/>
          <w:color w:val="auto"/>
        </w:rPr>
        <w:t>(3)</w:t>
      </w:r>
      <w:r w:rsidRPr="00AC61A6">
        <w:rPr>
          <w:color w:val="auto"/>
        </w:rPr>
        <w:t xml:space="preserve"> </w:t>
      </w:r>
      <w:r w:rsidRPr="00AC61A6">
        <w:rPr>
          <w:b/>
          <w:color w:val="auto"/>
        </w:rPr>
        <w:t>ВЪЗЛОЖИТЕЛЯТ</w:t>
      </w:r>
      <w:r w:rsidRPr="00AC61A6">
        <w:rPr>
          <w:color w:val="auto"/>
        </w:rPr>
        <w:t xml:space="preserve"> има право да развали договора, ако </w:t>
      </w:r>
      <w:r w:rsidRPr="00AC61A6">
        <w:rPr>
          <w:b/>
          <w:color w:val="auto"/>
        </w:rPr>
        <w:t>ИЗПЪЛНИТЕЛЯТ</w:t>
      </w:r>
      <w:r w:rsidRPr="00AC61A6">
        <w:rPr>
          <w:color w:val="auto"/>
        </w:rPr>
        <w:t xml:space="preserve"> 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AC61A6">
        <w:rPr>
          <w:b/>
          <w:color w:val="auto"/>
        </w:rPr>
        <w:t>ВЪЗЛОЖИТЕЛЯ</w:t>
      </w:r>
      <w:r w:rsidRPr="00AC61A6">
        <w:rPr>
          <w:color w:val="auto"/>
        </w:rPr>
        <w:t xml:space="preserve">, като последица от неизпълнението на </w:t>
      </w:r>
      <w:r w:rsidRPr="00AC61A6">
        <w:rPr>
          <w:b/>
          <w:color w:val="auto"/>
        </w:rPr>
        <w:t>ИЗПЪЛНИТЕЛЯ</w:t>
      </w:r>
      <w:r w:rsidRPr="00AC61A6">
        <w:rPr>
          <w:color w:val="auto"/>
        </w:rPr>
        <w:t xml:space="preserve">. Развалянето на договора не освобождава </w:t>
      </w:r>
      <w:r w:rsidRPr="00AC61A6">
        <w:rPr>
          <w:b/>
          <w:color w:val="auto"/>
        </w:rPr>
        <w:t>ИЗПЪЛНИТЕЛЯ</w:t>
      </w:r>
      <w:r w:rsidRPr="00AC61A6">
        <w:rPr>
          <w:color w:val="auto"/>
        </w:rPr>
        <w:t xml:space="preserve"> от задължението да възстанови получените суми, заедно със съответната лихва, следствие от допуснатото нарушение. </w:t>
      </w:r>
    </w:p>
    <w:p w14:paraId="733C0072" w14:textId="7F6C8AB6" w:rsidR="00B40636" w:rsidRDefault="00B40636" w:rsidP="00A57C47"/>
    <w:p w14:paraId="02126F84" w14:textId="77777777" w:rsidR="00A57C47" w:rsidRPr="00AC61A6" w:rsidRDefault="00A57C47" w:rsidP="00A57C47"/>
    <w:p w14:paraId="5FEA00A3" w14:textId="77777777" w:rsidR="00B40636" w:rsidRPr="00AC61A6" w:rsidRDefault="00B40636" w:rsidP="00B40636">
      <w:pPr>
        <w:pStyle w:val="Default"/>
        <w:ind w:firstLine="24"/>
        <w:jc w:val="center"/>
        <w:rPr>
          <w:b/>
          <w:bCs/>
          <w:color w:val="auto"/>
        </w:rPr>
      </w:pPr>
      <w:r w:rsidRPr="00AC61A6">
        <w:rPr>
          <w:b/>
          <w:bCs/>
          <w:color w:val="auto"/>
        </w:rPr>
        <w:t>Х. НЕРЕДНОСТИ</w:t>
      </w:r>
    </w:p>
    <w:p w14:paraId="2F27445C" w14:textId="2A5C3C5E" w:rsidR="00B40636" w:rsidRPr="00AC61A6" w:rsidRDefault="00B40636" w:rsidP="00B40636">
      <w:pPr>
        <w:pStyle w:val="Default"/>
        <w:spacing w:line="276" w:lineRule="auto"/>
        <w:ind w:firstLine="567"/>
        <w:jc w:val="both"/>
        <w:rPr>
          <w:color w:val="auto"/>
        </w:rPr>
      </w:pPr>
      <w:r w:rsidRPr="00AC61A6">
        <w:rPr>
          <w:b/>
          <w:color w:val="auto"/>
        </w:rPr>
        <w:t>Чл. 1</w:t>
      </w:r>
      <w:r w:rsidR="007F4A69">
        <w:rPr>
          <w:b/>
          <w:color w:val="auto"/>
        </w:rPr>
        <w:t>2</w:t>
      </w:r>
      <w:r w:rsidRPr="00AC61A6">
        <w:rPr>
          <w:b/>
          <w:color w:val="auto"/>
        </w:rPr>
        <w:t>. (1) ИЗПЪЛНИТЕЛЯТ</w:t>
      </w:r>
      <w:r w:rsidRPr="00AC61A6">
        <w:rPr>
          <w:color w:val="auto"/>
        </w:rPr>
        <w:t xml:space="preserve"> се задължава да не допуска нередности при изпълнението на договора. </w:t>
      </w:r>
    </w:p>
    <w:p w14:paraId="10763A6B" w14:textId="77777777" w:rsidR="00B40636" w:rsidRPr="00AC61A6" w:rsidRDefault="00B40636" w:rsidP="00B40636">
      <w:pPr>
        <w:tabs>
          <w:tab w:val="left" w:pos="567"/>
          <w:tab w:val="left" w:pos="900"/>
        </w:tabs>
        <w:spacing w:line="276" w:lineRule="auto"/>
        <w:ind w:firstLine="567"/>
        <w:jc w:val="both"/>
      </w:pPr>
      <w:r w:rsidRPr="00AC61A6">
        <w:rPr>
          <w:b/>
          <w:bCs/>
        </w:rPr>
        <w:t>(2)</w:t>
      </w:r>
      <w:r w:rsidRPr="00AC61A6">
        <w:rPr>
          <w:bCs/>
        </w:rPr>
        <w:t xml:space="preserve"> </w:t>
      </w:r>
      <w:r w:rsidRPr="00AC61A6">
        <w:t xml:space="preserve">„Нередност” е всяко нарушение на разпоредба на правото на Европейския съюз, произтичащо от действие или бездействие на </w:t>
      </w:r>
      <w:r w:rsidRPr="00AC61A6">
        <w:rPr>
          <w:b/>
          <w:bCs/>
        </w:rPr>
        <w:t>ИЗПЪЛНИТЕЛЯ</w:t>
      </w:r>
      <w:r w:rsidRPr="00AC61A6">
        <w:t xml:space="preserve">, което има или би имало като последица нанасяне на вреда на общия бюджет на Европейския съюз, като отчете неоправдан разход в общия бюджет. </w:t>
      </w:r>
    </w:p>
    <w:p w14:paraId="22ABC8CE" w14:textId="77777777" w:rsidR="00B40636" w:rsidRPr="00AC61A6" w:rsidRDefault="00B40636" w:rsidP="00B40636">
      <w:pPr>
        <w:pStyle w:val="Default"/>
        <w:spacing w:line="276" w:lineRule="auto"/>
        <w:ind w:firstLine="567"/>
        <w:jc w:val="both"/>
        <w:rPr>
          <w:color w:val="auto"/>
        </w:rPr>
      </w:pPr>
      <w:r w:rsidRPr="00AC61A6">
        <w:rPr>
          <w:b/>
          <w:color w:val="auto"/>
        </w:rPr>
        <w:t>(3)</w:t>
      </w:r>
      <w:r w:rsidRPr="00AC61A6">
        <w:rPr>
          <w:color w:val="auto"/>
        </w:rPr>
        <w:t xml:space="preserve"> В случай на нередност, допусната или извършена от </w:t>
      </w:r>
      <w:r w:rsidRPr="00AC61A6">
        <w:rPr>
          <w:b/>
          <w:color w:val="auto"/>
        </w:rPr>
        <w:t>ИЗПЪЛНИТЕЛЯ</w:t>
      </w:r>
      <w:r w:rsidRPr="00AC61A6">
        <w:rPr>
          <w:color w:val="auto"/>
        </w:rPr>
        <w:t xml:space="preserve">, той дължи възстановяването на точния размер на причинената вреда. </w:t>
      </w:r>
    </w:p>
    <w:p w14:paraId="56E594A2" w14:textId="77777777" w:rsidR="00A57C47" w:rsidRPr="00AC61A6" w:rsidRDefault="00A57C47" w:rsidP="00B40636">
      <w:pPr>
        <w:pStyle w:val="Default"/>
        <w:spacing w:line="276" w:lineRule="auto"/>
        <w:ind w:firstLine="567"/>
        <w:jc w:val="both"/>
        <w:rPr>
          <w:color w:val="auto"/>
        </w:rPr>
      </w:pPr>
    </w:p>
    <w:p w14:paraId="73BF530D" w14:textId="77777777" w:rsidR="00B40636" w:rsidRPr="00AC61A6" w:rsidRDefault="00B40636" w:rsidP="00B40636">
      <w:pPr>
        <w:pStyle w:val="Default"/>
        <w:ind w:firstLine="24"/>
        <w:jc w:val="center"/>
        <w:rPr>
          <w:b/>
        </w:rPr>
      </w:pPr>
      <w:r w:rsidRPr="00AC61A6">
        <w:rPr>
          <w:b/>
          <w:bCs/>
        </w:rPr>
        <w:t>ХI</w:t>
      </w:r>
      <w:r w:rsidRPr="00AC61A6">
        <w:rPr>
          <w:b/>
        </w:rPr>
        <w:t xml:space="preserve">. </w:t>
      </w:r>
      <w:r w:rsidRPr="00AC61A6">
        <w:rPr>
          <w:b/>
          <w:bCs/>
          <w:color w:val="auto"/>
        </w:rPr>
        <w:t>КОНФИДЕНЦИАЛНОСТ</w:t>
      </w:r>
    </w:p>
    <w:p w14:paraId="0DE20253" w14:textId="0E1C1967" w:rsidR="00B40636" w:rsidRPr="00AC61A6" w:rsidRDefault="00B40636" w:rsidP="00B40636">
      <w:pPr>
        <w:spacing w:line="276" w:lineRule="auto"/>
        <w:ind w:firstLine="567"/>
        <w:jc w:val="both"/>
      </w:pPr>
      <w:r w:rsidRPr="00AC61A6">
        <w:rPr>
          <w:b/>
        </w:rPr>
        <w:t>Чл. 1</w:t>
      </w:r>
      <w:r w:rsidR="007F4A69">
        <w:rPr>
          <w:b/>
        </w:rPr>
        <w:t>3</w:t>
      </w:r>
      <w:r w:rsidRPr="00AC61A6">
        <w:t xml:space="preserve">. </w:t>
      </w:r>
      <w:r w:rsidRPr="00AC61A6">
        <w:rPr>
          <w:b/>
        </w:rPr>
        <w:t>(1)</w:t>
      </w:r>
      <w:r w:rsidRPr="00AC61A6">
        <w:t xml:space="preserve"> </w:t>
      </w:r>
      <w:r w:rsidRPr="00AC61A6">
        <w:rPr>
          <w:b/>
        </w:rPr>
        <w:t xml:space="preserve">ИЗПЪЛНИТЕЛЯТ </w:t>
      </w:r>
      <w:r w:rsidRPr="00AC61A6">
        <w:t>и</w:t>
      </w:r>
      <w:r w:rsidRPr="00AC61A6">
        <w:rPr>
          <w:b/>
        </w:rPr>
        <w:t xml:space="preserve"> ВЪЗЛОЖИТЕЛЯТ</w:t>
      </w:r>
      <w:r w:rsidRPr="00AC61A6">
        <w:t xml:space="preserve"> третират като конфиденциална всяка информация, получена при и/или по повод изпълнението на договора.</w:t>
      </w:r>
    </w:p>
    <w:p w14:paraId="327FF382" w14:textId="77777777" w:rsidR="00B40636" w:rsidRPr="00AC61A6" w:rsidRDefault="00B40636" w:rsidP="00B40636">
      <w:pPr>
        <w:spacing w:line="276" w:lineRule="auto"/>
        <w:ind w:firstLine="567"/>
        <w:jc w:val="both"/>
      </w:pPr>
      <w:r w:rsidRPr="00AC61A6">
        <w:rPr>
          <w:b/>
        </w:rPr>
        <w:t>(2)</w:t>
      </w:r>
      <w:r w:rsidRPr="00AC61A6">
        <w:t xml:space="preserve"> </w:t>
      </w:r>
      <w:r w:rsidRPr="00AC61A6">
        <w:rPr>
          <w:b/>
        </w:rPr>
        <w:t>ИЗПЪЛНИТЕЛЯТ</w:t>
      </w:r>
      <w:r w:rsidRPr="00AC61A6">
        <w:t xml:space="preserve"> няма право без предварителното писмено съгласие на </w:t>
      </w:r>
      <w:r w:rsidRPr="00AC61A6">
        <w:rPr>
          <w:b/>
        </w:rPr>
        <w:t>ВЪЗЛОЖИТЕЛЯ</w:t>
      </w:r>
      <w:r w:rsidRPr="00AC61A6">
        <w:t xml:space="preserve">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w:t>
      </w:r>
    </w:p>
    <w:p w14:paraId="71AD9565" w14:textId="77777777" w:rsidR="00B40636" w:rsidRPr="00AC61A6" w:rsidRDefault="00B40636" w:rsidP="00B40636">
      <w:pPr>
        <w:spacing w:line="276" w:lineRule="auto"/>
        <w:ind w:firstLine="567"/>
        <w:jc w:val="both"/>
      </w:pPr>
      <w:r w:rsidRPr="00AC61A6">
        <w:rPr>
          <w:b/>
        </w:rPr>
        <w:t>(3)</w:t>
      </w:r>
      <w:r w:rsidRPr="00AC61A6">
        <w:t xml:space="preserve"> </w:t>
      </w:r>
      <w:r w:rsidRPr="00AC61A6">
        <w:rPr>
          <w:b/>
        </w:rPr>
        <w:t>ВЪЗЛОЖИТЕЛЯТ</w:t>
      </w:r>
      <w:r w:rsidRPr="00AC61A6">
        <w:t xml:space="preserve"> гарантира конфиденциалност при използването на предоставени от </w:t>
      </w:r>
      <w:r w:rsidRPr="00AC61A6">
        <w:rPr>
          <w:b/>
        </w:rPr>
        <w:t>ИЗПЪЛНИТЕЛЯ</w:t>
      </w:r>
      <w:r w:rsidRPr="00AC61A6">
        <w:t xml:space="preserve"> документи и материали по договора, като не ги предоставя на трети лица.</w:t>
      </w:r>
      <w:r w:rsidR="00440ACF" w:rsidRPr="00AC61A6">
        <w:t>- тук не касае лични данни, тъй като няма да се вземат личните карти на лицата, а само имена</w:t>
      </w:r>
    </w:p>
    <w:p w14:paraId="2B49355C" w14:textId="5D1B5CEC" w:rsidR="00B40636" w:rsidRDefault="00B40636" w:rsidP="00B40636">
      <w:pPr>
        <w:pStyle w:val="Default"/>
        <w:ind w:firstLine="567"/>
        <w:jc w:val="both"/>
        <w:rPr>
          <w:color w:val="auto"/>
        </w:rPr>
      </w:pPr>
    </w:p>
    <w:p w14:paraId="7DC8C3F0" w14:textId="77777777" w:rsidR="00A57C47" w:rsidRPr="00AC61A6" w:rsidRDefault="00A57C47" w:rsidP="00B40636">
      <w:pPr>
        <w:pStyle w:val="Default"/>
        <w:ind w:firstLine="567"/>
        <w:jc w:val="both"/>
        <w:rPr>
          <w:color w:val="auto"/>
        </w:rPr>
      </w:pPr>
    </w:p>
    <w:p w14:paraId="3290D307" w14:textId="77777777" w:rsidR="00B40636" w:rsidRPr="00AC61A6" w:rsidRDefault="00B40636" w:rsidP="00B40636">
      <w:pPr>
        <w:pStyle w:val="Default"/>
        <w:ind w:firstLine="24"/>
        <w:jc w:val="center"/>
        <w:rPr>
          <w:b/>
          <w:bCs/>
          <w:color w:val="auto"/>
        </w:rPr>
      </w:pPr>
      <w:r w:rsidRPr="00AC61A6">
        <w:rPr>
          <w:b/>
          <w:bCs/>
          <w:color w:val="auto"/>
        </w:rPr>
        <w:t>ХII. НЕУСТОЙКИ</w:t>
      </w:r>
    </w:p>
    <w:p w14:paraId="78FC8DC1" w14:textId="1A402625" w:rsidR="00B40636" w:rsidRPr="00AC61A6" w:rsidRDefault="00B40636" w:rsidP="00B40636">
      <w:pPr>
        <w:spacing w:line="276" w:lineRule="auto"/>
        <w:ind w:firstLine="720"/>
        <w:jc w:val="both"/>
        <w:rPr>
          <w:rFonts w:eastAsia="MS Mincho"/>
          <w:color w:val="000000"/>
        </w:rPr>
      </w:pPr>
      <w:r w:rsidRPr="00AC61A6">
        <w:rPr>
          <w:b/>
        </w:rPr>
        <w:t>Чл. 1</w:t>
      </w:r>
      <w:r w:rsidR="007F4A69">
        <w:rPr>
          <w:b/>
        </w:rPr>
        <w:t>4</w:t>
      </w:r>
      <w:r w:rsidRPr="00AC61A6">
        <w:rPr>
          <w:b/>
        </w:rPr>
        <w:t>. (1)</w:t>
      </w:r>
      <w:r w:rsidRPr="00AC61A6">
        <w:rPr>
          <w:rFonts w:eastAsia="MS Mincho"/>
          <w:color w:val="000000"/>
        </w:rPr>
        <w:t xml:space="preserve"> В случай на забавяне при изпълнението на конкретна дейност</w:t>
      </w:r>
      <w:r w:rsidR="00807222" w:rsidRPr="00AC61A6">
        <w:rPr>
          <w:rFonts w:eastAsia="MS Mincho"/>
          <w:color w:val="000000"/>
        </w:rPr>
        <w:t xml:space="preserve">, </w:t>
      </w:r>
      <w:r w:rsidRPr="00AC61A6">
        <w:rPr>
          <w:rFonts w:eastAsia="MS Mincho"/>
          <w:b/>
          <w:color w:val="000000"/>
        </w:rPr>
        <w:t>ИЗПЪЛНИТЕЛЯТ</w:t>
      </w:r>
      <w:r w:rsidRPr="00AC61A6">
        <w:rPr>
          <w:rFonts w:eastAsia="MS Mincho"/>
          <w:color w:val="000000"/>
        </w:rPr>
        <w:t xml:space="preserve"> дължи на </w:t>
      </w:r>
      <w:r w:rsidRPr="00AC61A6">
        <w:rPr>
          <w:rFonts w:eastAsia="MS Mincho"/>
          <w:b/>
          <w:color w:val="000000"/>
        </w:rPr>
        <w:t>ВЪЗЛОЖИТЕЛЯ</w:t>
      </w:r>
      <w:r w:rsidRPr="00AC61A6">
        <w:rPr>
          <w:rFonts w:eastAsia="MS Mincho"/>
          <w:color w:val="000000"/>
        </w:rPr>
        <w:t xml:space="preserve"> неустойка в размер на 0,5 % за всеки просрочен ден, но не повече от 20 % (двадесет) процента от крайната стойност на </w:t>
      </w:r>
      <w:r w:rsidR="00807222" w:rsidRPr="00AC61A6">
        <w:rPr>
          <w:rFonts w:eastAsia="MS Mincho"/>
          <w:color w:val="000000"/>
        </w:rPr>
        <w:t>съответната дейност</w:t>
      </w:r>
      <w:r w:rsidRPr="00AC61A6">
        <w:rPr>
          <w:rFonts w:eastAsia="MS Mincho"/>
          <w:color w:val="000000"/>
        </w:rPr>
        <w:t>.</w:t>
      </w:r>
    </w:p>
    <w:p w14:paraId="0BD719A1" w14:textId="322CAAA6" w:rsidR="00B40636" w:rsidRPr="00AC61A6" w:rsidRDefault="00B40636" w:rsidP="00B40636">
      <w:pPr>
        <w:spacing w:line="276" w:lineRule="auto"/>
        <w:ind w:firstLine="720"/>
        <w:jc w:val="both"/>
        <w:rPr>
          <w:rFonts w:eastAsia="MS Mincho"/>
          <w:color w:val="000000"/>
        </w:rPr>
      </w:pPr>
      <w:r w:rsidRPr="00AC61A6">
        <w:rPr>
          <w:rFonts w:eastAsia="MS Mincho"/>
          <w:b/>
          <w:color w:val="000000"/>
        </w:rPr>
        <w:t>(2)</w:t>
      </w:r>
      <w:r w:rsidRPr="00AC61A6">
        <w:rPr>
          <w:rFonts w:eastAsia="MS Mincho"/>
          <w:color w:val="000000"/>
        </w:rPr>
        <w:t xml:space="preserve"> В случай на некачествено, частично или лошо изпълнение на конкретна дейност, </w:t>
      </w:r>
      <w:r w:rsidRPr="00AC61A6">
        <w:rPr>
          <w:rFonts w:eastAsia="MS Mincho"/>
          <w:b/>
          <w:color w:val="000000"/>
        </w:rPr>
        <w:t>ИЗПЪЛНИТЕЛЯТ</w:t>
      </w:r>
      <w:r w:rsidRPr="00AC61A6">
        <w:rPr>
          <w:rFonts w:eastAsia="MS Mincho"/>
          <w:color w:val="000000"/>
        </w:rPr>
        <w:t xml:space="preserve"> дължи на </w:t>
      </w:r>
      <w:r w:rsidRPr="00AC61A6">
        <w:rPr>
          <w:rFonts w:eastAsia="MS Mincho"/>
          <w:b/>
          <w:color w:val="000000"/>
        </w:rPr>
        <w:t>ВЪЗЛОЖИТЕЛЯ</w:t>
      </w:r>
      <w:r w:rsidRPr="00AC61A6">
        <w:rPr>
          <w:rFonts w:eastAsia="MS Mincho"/>
          <w:color w:val="000000"/>
        </w:rPr>
        <w:t xml:space="preserve"> неустойка в размер на 10 % (десет процента) от крайната стойност на тази дейност за съответн</w:t>
      </w:r>
      <w:r w:rsidR="00807222" w:rsidRPr="00AC61A6">
        <w:rPr>
          <w:rFonts w:eastAsia="MS Mincho"/>
          <w:color w:val="000000"/>
        </w:rPr>
        <w:t>ата дейност</w:t>
      </w:r>
      <w:r w:rsidRPr="00AC61A6">
        <w:rPr>
          <w:rFonts w:eastAsia="MS Mincho"/>
          <w:color w:val="000000"/>
        </w:rPr>
        <w:t xml:space="preserve">. </w:t>
      </w:r>
    </w:p>
    <w:p w14:paraId="2010C872" w14:textId="7DA15AFE" w:rsidR="00B40636" w:rsidRPr="00AC61A6" w:rsidRDefault="007F4A69" w:rsidP="00B40636">
      <w:pPr>
        <w:spacing w:line="276" w:lineRule="auto"/>
        <w:ind w:firstLine="720"/>
        <w:jc w:val="both"/>
        <w:rPr>
          <w:rFonts w:eastAsia="MS Mincho"/>
          <w:color w:val="000000"/>
        </w:rPr>
      </w:pPr>
      <w:r>
        <w:rPr>
          <w:rFonts w:eastAsia="MS Mincho"/>
          <w:b/>
          <w:bCs/>
          <w:color w:val="000000"/>
        </w:rPr>
        <w:t>(3</w:t>
      </w:r>
      <w:r w:rsidR="00B40636" w:rsidRPr="00AC61A6">
        <w:rPr>
          <w:rFonts w:eastAsia="MS Mincho"/>
          <w:b/>
          <w:bCs/>
          <w:color w:val="000000"/>
        </w:rPr>
        <w:t>)</w:t>
      </w:r>
      <w:r w:rsidR="00B40636" w:rsidRPr="00AC61A6">
        <w:rPr>
          <w:rFonts w:eastAsia="MS Mincho"/>
          <w:color w:val="000000"/>
        </w:rPr>
        <w:t xml:space="preserve"> Изплащането на неустойката не лишава изправната страна от правото да търси реално изпълнение и обезщетение за претърпени вреди и пропуснати ползи.</w:t>
      </w:r>
    </w:p>
    <w:p w14:paraId="3EE66F77" w14:textId="1A11D835" w:rsidR="00B40636" w:rsidRDefault="00B40636" w:rsidP="00B40636">
      <w:pPr>
        <w:pStyle w:val="Default"/>
        <w:ind w:firstLine="567"/>
        <w:jc w:val="both"/>
        <w:rPr>
          <w:b/>
          <w:color w:val="auto"/>
        </w:rPr>
      </w:pPr>
    </w:p>
    <w:p w14:paraId="39A03335" w14:textId="77777777" w:rsidR="00A57C47" w:rsidRPr="00AC61A6" w:rsidRDefault="00A57C47" w:rsidP="00B40636">
      <w:pPr>
        <w:pStyle w:val="Default"/>
        <w:ind w:firstLine="567"/>
        <w:jc w:val="both"/>
        <w:rPr>
          <w:b/>
          <w:color w:val="auto"/>
        </w:rPr>
      </w:pPr>
    </w:p>
    <w:p w14:paraId="294F0EF5" w14:textId="77777777" w:rsidR="00B40636" w:rsidRPr="00AC61A6" w:rsidRDefault="00B40636" w:rsidP="00B40636">
      <w:pPr>
        <w:pStyle w:val="Default"/>
        <w:ind w:firstLine="24"/>
        <w:jc w:val="center"/>
        <w:rPr>
          <w:b/>
          <w:color w:val="auto"/>
        </w:rPr>
      </w:pPr>
      <w:r w:rsidRPr="00AC61A6">
        <w:rPr>
          <w:b/>
          <w:color w:val="auto"/>
        </w:rPr>
        <w:t>Х</w:t>
      </w:r>
      <w:r w:rsidRPr="00AC61A6">
        <w:rPr>
          <w:b/>
          <w:bCs/>
          <w:color w:val="auto"/>
        </w:rPr>
        <w:t>III</w:t>
      </w:r>
      <w:r w:rsidRPr="00AC61A6">
        <w:rPr>
          <w:b/>
          <w:color w:val="auto"/>
        </w:rPr>
        <w:t xml:space="preserve">. </w:t>
      </w:r>
      <w:r w:rsidRPr="00AC61A6">
        <w:rPr>
          <w:b/>
          <w:bCs/>
          <w:color w:val="auto"/>
        </w:rPr>
        <w:t>НЕПРЕОДОЛИМА</w:t>
      </w:r>
      <w:r w:rsidRPr="00AC61A6">
        <w:rPr>
          <w:b/>
          <w:color w:val="auto"/>
        </w:rPr>
        <w:t xml:space="preserve"> СИЛА</w:t>
      </w:r>
    </w:p>
    <w:p w14:paraId="58FDA7F7" w14:textId="77A72E18" w:rsidR="00B40636" w:rsidRPr="00AC61A6" w:rsidRDefault="00B40636" w:rsidP="00B40636">
      <w:pPr>
        <w:tabs>
          <w:tab w:val="left" w:pos="567"/>
          <w:tab w:val="left" w:pos="900"/>
        </w:tabs>
        <w:spacing w:line="276" w:lineRule="auto"/>
        <w:ind w:firstLine="567"/>
        <w:jc w:val="both"/>
      </w:pPr>
      <w:r w:rsidRPr="00AC61A6">
        <w:rPr>
          <w:b/>
          <w:bCs/>
        </w:rPr>
        <w:t>Чл. 1</w:t>
      </w:r>
      <w:r w:rsidR="007F4A69">
        <w:rPr>
          <w:b/>
          <w:bCs/>
        </w:rPr>
        <w:t>5</w:t>
      </w:r>
      <w:r w:rsidRPr="00AC61A6">
        <w:rPr>
          <w:b/>
          <w:bCs/>
        </w:rPr>
        <w:t xml:space="preserve">. </w:t>
      </w:r>
      <w:r w:rsidRPr="00AC61A6">
        <w:t xml:space="preserve">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 </w:t>
      </w:r>
    </w:p>
    <w:p w14:paraId="16219C34" w14:textId="51A29D01" w:rsidR="00B40636" w:rsidRPr="00AC61A6" w:rsidRDefault="00B40636" w:rsidP="00B40636">
      <w:pPr>
        <w:tabs>
          <w:tab w:val="left" w:pos="567"/>
          <w:tab w:val="left" w:pos="900"/>
        </w:tabs>
        <w:spacing w:line="276" w:lineRule="auto"/>
        <w:ind w:firstLine="567"/>
        <w:jc w:val="both"/>
      </w:pPr>
      <w:r w:rsidRPr="00AC61A6">
        <w:rPr>
          <w:b/>
          <w:bCs/>
        </w:rPr>
        <w:t xml:space="preserve">Чл. </w:t>
      </w:r>
      <w:r w:rsidR="007F4A69">
        <w:rPr>
          <w:b/>
          <w:bCs/>
        </w:rPr>
        <w:t>16.</w:t>
      </w:r>
      <w:r w:rsidRPr="00AC61A6">
        <w:rPr>
          <w:b/>
          <w:bCs/>
        </w:rPr>
        <w:t xml:space="preserve"> </w:t>
      </w:r>
      <w:r w:rsidRPr="00AC61A6">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w:t>
      </w:r>
    </w:p>
    <w:p w14:paraId="227238D4" w14:textId="25195070" w:rsidR="00B40636" w:rsidRPr="00AC61A6" w:rsidRDefault="00B40636" w:rsidP="00B40636">
      <w:pPr>
        <w:tabs>
          <w:tab w:val="left" w:pos="567"/>
          <w:tab w:val="left" w:pos="900"/>
        </w:tabs>
        <w:spacing w:line="276" w:lineRule="auto"/>
        <w:ind w:firstLine="567"/>
        <w:jc w:val="both"/>
      </w:pPr>
      <w:r w:rsidRPr="00AC61A6">
        <w:rPr>
          <w:b/>
          <w:bCs/>
        </w:rPr>
        <w:t>Чл. 1</w:t>
      </w:r>
      <w:r w:rsidR="007F4A69">
        <w:rPr>
          <w:b/>
          <w:bCs/>
        </w:rPr>
        <w:t>7</w:t>
      </w:r>
      <w:r w:rsidRPr="00AC61A6">
        <w:rPr>
          <w:b/>
          <w:bCs/>
        </w:rPr>
        <w:t>.</w:t>
      </w:r>
      <w:r w:rsidRPr="00AC61A6">
        <w:t xml:space="preserve">Докато трае непреодолимата сила, изпълнението на задължението се спира. </w:t>
      </w:r>
    </w:p>
    <w:p w14:paraId="12FAF0DD" w14:textId="2C1CFEB8" w:rsidR="00B40636" w:rsidRPr="00AC61A6" w:rsidRDefault="00B40636" w:rsidP="00B40636">
      <w:pPr>
        <w:tabs>
          <w:tab w:val="left" w:pos="567"/>
          <w:tab w:val="left" w:pos="900"/>
        </w:tabs>
        <w:spacing w:line="276" w:lineRule="auto"/>
        <w:ind w:firstLine="567"/>
        <w:jc w:val="both"/>
      </w:pPr>
      <w:r w:rsidRPr="00AC61A6">
        <w:rPr>
          <w:b/>
          <w:bCs/>
        </w:rPr>
        <w:t xml:space="preserve">Чл. </w:t>
      </w:r>
      <w:r w:rsidR="007F4A69">
        <w:rPr>
          <w:b/>
          <w:bCs/>
        </w:rPr>
        <w:t>18</w:t>
      </w:r>
      <w:r w:rsidRPr="00AC61A6">
        <w:rPr>
          <w:b/>
          <w:bCs/>
        </w:rPr>
        <w:t xml:space="preserve">. </w:t>
      </w:r>
      <w:r w:rsidRPr="00AC61A6">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 </w:t>
      </w:r>
    </w:p>
    <w:p w14:paraId="3FF70B94" w14:textId="51D95CCF" w:rsidR="00B40636" w:rsidRDefault="00B40636" w:rsidP="00B40636">
      <w:pPr>
        <w:tabs>
          <w:tab w:val="left" w:pos="540"/>
          <w:tab w:val="left" w:pos="720"/>
        </w:tabs>
        <w:spacing w:line="276" w:lineRule="auto"/>
        <w:ind w:firstLine="567"/>
        <w:jc w:val="both"/>
      </w:pPr>
    </w:p>
    <w:p w14:paraId="1ACA41E6" w14:textId="77777777" w:rsidR="00A57C47" w:rsidRPr="00AC61A6" w:rsidRDefault="00A57C47" w:rsidP="00B40636">
      <w:pPr>
        <w:tabs>
          <w:tab w:val="left" w:pos="540"/>
          <w:tab w:val="left" w:pos="720"/>
        </w:tabs>
        <w:spacing w:line="276" w:lineRule="auto"/>
        <w:ind w:firstLine="567"/>
        <w:jc w:val="both"/>
      </w:pPr>
    </w:p>
    <w:p w14:paraId="0383F693" w14:textId="77777777" w:rsidR="00B40636" w:rsidRPr="00AC61A6" w:rsidRDefault="00B40636" w:rsidP="00B40636">
      <w:pPr>
        <w:pStyle w:val="Default"/>
        <w:ind w:firstLine="24"/>
        <w:jc w:val="center"/>
        <w:rPr>
          <w:b/>
          <w:bCs/>
          <w:color w:val="auto"/>
        </w:rPr>
      </w:pPr>
      <w:r w:rsidRPr="00AC61A6">
        <w:rPr>
          <w:b/>
          <w:bCs/>
          <w:color w:val="auto"/>
        </w:rPr>
        <w:t>ХIV. ПРЕКРАТЯВАНЕ ИЛИ РАЗВАЛЯНЕ НА ДОГОВОРА</w:t>
      </w:r>
    </w:p>
    <w:p w14:paraId="789715A7" w14:textId="6BC34CA9" w:rsidR="00B40636" w:rsidRPr="00AC61A6" w:rsidRDefault="00B40636" w:rsidP="00B40636">
      <w:pPr>
        <w:spacing w:line="276" w:lineRule="auto"/>
        <w:ind w:firstLine="567"/>
        <w:jc w:val="both"/>
      </w:pPr>
      <w:r w:rsidRPr="00AC61A6">
        <w:rPr>
          <w:b/>
        </w:rPr>
        <w:t xml:space="preserve">Чл. </w:t>
      </w:r>
      <w:r w:rsidR="007F4A69">
        <w:rPr>
          <w:b/>
        </w:rPr>
        <w:t>19</w:t>
      </w:r>
      <w:r w:rsidRPr="00AC61A6">
        <w:rPr>
          <w:b/>
        </w:rPr>
        <w:t>. (1)</w:t>
      </w:r>
      <w:r w:rsidRPr="00AC61A6">
        <w:t xml:space="preserve"> Настоящият договор се прекратява:</w:t>
      </w:r>
    </w:p>
    <w:p w14:paraId="5726A6F8" w14:textId="77777777" w:rsidR="00B40636" w:rsidRPr="00AC61A6" w:rsidRDefault="00B40636" w:rsidP="00B40636">
      <w:pPr>
        <w:spacing w:line="276" w:lineRule="auto"/>
        <w:ind w:firstLine="567"/>
        <w:jc w:val="both"/>
      </w:pPr>
      <w:r w:rsidRPr="00AC61A6">
        <w:t>1.по взаимно съгласие, изразено в писмен вид;</w:t>
      </w:r>
    </w:p>
    <w:p w14:paraId="00E06951" w14:textId="77777777" w:rsidR="00B40636" w:rsidRPr="00AC61A6" w:rsidRDefault="00B40636" w:rsidP="00B40636">
      <w:pPr>
        <w:spacing w:line="276" w:lineRule="auto"/>
        <w:ind w:firstLine="567"/>
        <w:jc w:val="both"/>
      </w:pPr>
      <w:r w:rsidRPr="00AC61A6">
        <w:t>2.при виновно неизпълнение на задълженията на една от страните по договора с 15–дневно писмено предизвестие от изправната до неизправната страна;</w:t>
      </w:r>
    </w:p>
    <w:p w14:paraId="3C34E726" w14:textId="77777777" w:rsidR="00B40636" w:rsidRPr="00AC61A6" w:rsidRDefault="00B40636" w:rsidP="00B40636">
      <w:pPr>
        <w:spacing w:line="276" w:lineRule="auto"/>
        <w:ind w:firstLine="567"/>
        <w:jc w:val="both"/>
      </w:pPr>
      <w:r w:rsidRPr="00AC61A6">
        <w:t xml:space="preserve">3.при констатирани нередности или конфликт на интереси с изпращане на едностранно писмено предизвестие от </w:t>
      </w:r>
      <w:r w:rsidRPr="00AC61A6">
        <w:rPr>
          <w:b/>
        </w:rPr>
        <w:t xml:space="preserve">ВЪЗЛОЖИТЕЛЯ </w:t>
      </w:r>
      <w:r w:rsidRPr="00AC61A6">
        <w:t xml:space="preserve">до </w:t>
      </w:r>
      <w:r w:rsidRPr="00AC61A6">
        <w:rPr>
          <w:b/>
        </w:rPr>
        <w:t>ИЗПЪЛНИТЕЛЯ</w:t>
      </w:r>
      <w:r w:rsidRPr="00AC61A6">
        <w:t>;</w:t>
      </w:r>
    </w:p>
    <w:p w14:paraId="5494626A" w14:textId="77777777" w:rsidR="00B40636" w:rsidRPr="00AC61A6" w:rsidRDefault="00B40636" w:rsidP="00B40636">
      <w:pPr>
        <w:spacing w:line="276" w:lineRule="auto"/>
        <w:ind w:firstLine="567"/>
        <w:jc w:val="both"/>
      </w:pPr>
      <w:r w:rsidRPr="00AC61A6">
        <w:t>4. при предсрочно прекратяване на договора за БФП с Управляващия орган или липса на финансиране по Оперативната програма.</w:t>
      </w:r>
    </w:p>
    <w:p w14:paraId="5B9057FE" w14:textId="77777777" w:rsidR="00B40636" w:rsidRPr="00AC61A6" w:rsidRDefault="00B40636" w:rsidP="00B40636">
      <w:pPr>
        <w:spacing w:line="276" w:lineRule="auto"/>
        <w:ind w:firstLine="567"/>
        <w:jc w:val="both"/>
      </w:pPr>
      <w:r w:rsidRPr="00AC61A6">
        <w:t>5.с окончателното му изпълнение.</w:t>
      </w:r>
    </w:p>
    <w:p w14:paraId="4B8CA329" w14:textId="5C4EE015" w:rsidR="00B40636" w:rsidRDefault="00B40636" w:rsidP="00B40636">
      <w:pPr>
        <w:spacing w:line="276" w:lineRule="auto"/>
        <w:ind w:firstLine="720"/>
        <w:jc w:val="both"/>
        <w:rPr>
          <w:b/>
        </w:rPr>
      </w:pPr>
    </w:p>
    <w:p w14:paraId="58F76310" w14:textId="77777777" w:rsidR="00A57C47" w:rsidRPr="00AC61A6" w:rsidRDefault="00A57C47" w:rsidP="00B40636">
      <w:pPr>
        <w:spacing w:line="276" w:lineRule="auto"/>
        <w:ind w:firstLine="720"/>
        <w:jc w:val="both"/>
        <w:rPr>
          <w:b/>
        </w:rPr>
      </w:pPr>
    </w:p>
    <w:p w14:paraId="1145F4D9" w14:textId="77777777" w:rsidR="00A57C47" w:rsidRDefault="00A57C47">
      <w:pPr>
        <w:rPr>
          <w:b/>
          <w:bCs/>
        </w:rPr>
      </w:pPr>
      <w:r>
        <w:rPr>
          <w:b/>
          <w:bCs/>
        </w:rPr>
        <w:br w:type="page"/>
      </w:r>
    </w:p>
    <w:p w14:paraId="6D5C2758" w14:textId="25A04A0F" w:rsidR="00B40636" w:rsidRPr="00AC61A6" w:rsidRDefault="00B40636" w:rsidP="00B40636">
      <w:pPr>
        <w:pStyle w:val="Default"/>
        <w:ind w:firstLine="24"/>
        <w:jc w:val="center"/>
      </w:pPr>
      <w:r w:rsidRPr="00AC61A6">
        <w:rPr>
          <w:b/>
          <w:bCs/>
          <w:color w:val="auto"/>
        </w:rPr>
        <w:lastRenderedPageBreak/>
        <w:t>ХV.</w:t>
      </w:r>
      <w:r w:rsidRPr="00AC61A6">
        <w:rPr>
          <w:b/>
        </w:rPr>
        <w:t xml:space="preserve"> </w:t>
      </w:r>
      <w:r w:rsidRPr="00AC61A6">
        <w:rPr>
          <w:b/>
          <w:bCs/>
          <w:color w:val="auto"/>
        </w:rPr>
        <w:t>ЗАКЛЮЧИТЕЛНИ</w:t>
      </w:r>
      <w:r w:rsidRPr="00AC61A6">
        <w:rPr>
          <w:b/>
        </w:rPr>
        <w:t xml:space="preserve"> РАЗПОРЕДБИ</w:t>
      </w:r>
    </w:p>
    <w:p w14:paraId="035E57CE" w14:textId="285BC341" w:rsidR="00B40636" w:rsidRPr="00AC61A6" w:rsidRDefault="00B40636" w:rsidP="00B40636">
      <w:pPr>
        <w:spacing w:before="120" w:line="276" w:lineRule="auto"/>
        <w:ind w:firstLine="720"/>
        <w:jc w:val="both"/>
      </w:pPr>
      <w:r w:rsidRPr="00AC61A6">
        <w:rPr>
          <w:b/>
        </w:rPr>
        <w:t>Чл. 2</w:t>
      </w:r>
      <w:r w:rsidR="007F4A69">
        <w:rPr>
          <w:b/>
        </w:rPr>
        <w:t>0</w:t>
      </w:r>
      <w:r w:rsidRPr="00AC61A6">
        <w:rPr>
          <w:b/>
        </w:rPr>
        <w:t xml:space="preserve">. </w:t>
      </w:r>
      <w:r w:rsidRPr="00AC61A6">
        <w:t>Изменение на настоящия договор се допуска по изключение, при условията на чл. 116 от ЗОП.</w:t>
      </w:r>
    </w:p>
    <w:p w14:paraId="555B1EA0" w14:textId="38169172" w:rsidR="00B40636" w:rsidRPr="00AC61A6" w:rsidRDefault="00B40636" w:rsidP="00B40636">
      <w:pPr>
        <w:spacing w:before="120" w:line="276" w:lineRule="auto"/>
        <w:ind w:firstLine="720"/>
        <w:jc w:val="both"/>
      </w:pPr>
      <w:r w:rsidRPr="00AC61A6">
        <w:rPr>
          <w:b/>
        </w:rPr>
        <w:t>Чл. 2</w:t>
      </w:r>
      <w:r w:rsidR="007F4A69">
        <w:rPr>
          <w:b/>
        </w:rPr>
        <w:t>1</w:t>
      </w:r>
      <w:r w:rsidRPr="00AC61A6">
        <w:rPr>
          <w:b/>
        </w:rPr>
        <w:t>.</w:t>
      </w:r>
      <w:r w:rsidRPr="00AC61A6">
        <w:t xml:space="preserve"> </w:t>
      </w:r>
      <w:r w:rsidRPr="00AC61A6">
        <w:rPr>
          <w:b/>
        </w:rPr>
        <w:t>(1)</w:t>
      </w:r>
      <w:r w:rsidRPr="00AC61A6">
        <w:t xml:space="preserve"> Всички съобщения, уведомления, предизвестия, нареждания и др., свързани с изпълнението на този договор и разменяни между </w:t>
      </w:r>
      <w:r w:rsidRPr="00AC61A6">
        <w:rPr>
          <w:b/>
          <w:iCs/>
        </w:rPr>
        <w:t>ВЪЗЛОЖИТЕЛЯ</w:t>
      </w:r>
      <w:r w:rsidRPr="00AC61A6">
        <w:t xml:space="preserve"> и </w:t>
      </w:r>
      <w:r w:rsidRPr="00AC61A6">
        <w:rPr>
          <w:b/>
          <w:iCs/>
        </w:rPr>
        <w:t>ИЗПЪЛНИТЕЛЯ</w:t>
      </w:r>
      <w:r w:rsidRPr="00AC61A6">
        <w:t xml:space="preserve"> са валидни, когато са изпратени по факс или по електронна поща или по пощата с обратна разписка или  предадени чрез куриер или получени на ръка срещу подпис на приемащата страна.</w:t>
      </w:r>
    </w:p>
    <w:p w14:paraId="23B2C116" w14:textId="77777777" w:rsidR="00B40636" w:rsidRPr="00AC61A6" w:rsidRDefault="00B40636" w:rsidP="00B40636">
      <w:pPr>
        <w:spacing w:before="120" w:line="276" w:lineRule="auto"/>
        <w:ind w:firstLine="720"/>
        <w:jc w:val="both"/>
      </w:pPr>
      <w:r w:rsidRPr="00AC61A6">
        <w:rPr>
          <w:b/>
        </w:rPr>
        <w:t>(2)</w:t>
      </w:r>
      <w:r w:rsidRPr="00AC61A6">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14:paraId="1BA61E1E" w14:textId="445587E7" w:rsidR="00B40636" w:rsidRPr="00AC61A6" w:rsidRDefault="00B40636" w:rsidP="00B40636">
      <w:pPr>
        <w:spacing w:before="120" w:line="276" w:lineRule="auto"/>
        <w:ind w:firstLine="720"/>
        <w:jc w:val="both"/>
      </w:pPr>
      <w:r w:rsidRPr="00AC61A6">
        <w:rPr>
          <w:b/>
        </w:rPr>
        <w:t>Чл. 2</w:t>
      </w:r>
      <w:r w:rsidR="007F4A69">
        <w:rPr>
          <w:b/>
        </w:rPr>
        <w:t>2</w:t>
      </w:r>
      <w:r w:rsidRPr="00AC61A6">
        <w:rPr>
          <w:b/>
        </w:rPr>
        <w:t>.</w:t>
      </w:r>
      <w:r w:rsidRPr="00AC61A6">
        <w:t xml:space="preserve"> Всички спорове по този договор ще се уреждат чрез преговори между страните, а при </w:t>
      </w:r>
      <w:proofErr w:type="spellStart"/>
      <w:r w:rsidRPr="00AC61A6">
        <w:t>непостигане</w:t>
      </w:r>
      <w:proofErr w:type="spellEnd"/>
      <w:r w:rsidRPr="00AC61A6">
        <w:t xml:space="preserve"> на съгласие, ще се отнасят за решаване от компетентния съд в Република България.</w:t>
      </w:r>
    </w:p>
    <w:p w14:paraId="4EDE366B" w14:textId="0C2BFAEB" w:rsidR="00B40636" w:rsidRPr="00AC61A6" w:rsidRDefault="00B40636" w:rsidP="00B40636">
      <w:pPr>
        <w:spacing w:before="120" w:line="276" w:lineRule="auto"/>
        <w:ind w:firstLine="720"/>
        <w:jc w:val="both"/>
      </w:pPr>
      <w:r w:rsidRPr="00AC61A6">
        <w:rPr>
          <w:b/>
        </w:rPr>
        <w:t>Чл. 2</w:t>
      </w:r>
      <w:r w:rsidR="007F4A69">
        <w:rPr>
          <w:b/>
        </w:rPr>
        <w:t>3</w:t>
      </w:r>
      <w:r w:rsidRPr="00AC61A6">
        <w:rPr>
          <w:b/>
        </w:rPr>
        <w:t xml:space="preserve">. </w:t>
      </w:r>
      <w:r w:rsidRPr="00AC61A6">
        <w:t>За всички неуредени в този договор въпроси се прилагат разпоредбите на Търговския закон и на Закона за задълженията и договорите.</w:t>
      </w:r>
    </w:p>
    <w:p w14:paraId="3DDA98B0" w14:textId="77777777" w:rsidR="00B40636" w:rsidRPr="00AC61A6" w:rsidRDefault="00B40636" w:rsidP="00B40636">
      <w:pPr>
        <w:spacing w:before="120"/>
        <w:jc w:val="both"/>
        <w:rPr>
          <w:b/>
          <w:highlight w:val="yellow"/>
        </w:rPr>
      </w:pPr>
    </w:p>
    <w:p w14:paraId="06206E69" w14:textId="77777777" w:rsidR="00B40636" w:rsidRPr="00AC61A6" w:rsidRDefault="00B40636" w:rsidP="00B40636">
      <w:pPr>
        <w:spacing w:line="276" w:lineRule="auto"/>
        <w:ind w:firstLine="720"/>
        <w:jc w:val="both"/>
        <w:rPr>
          <w:b/>
        </w:rPr>
      </w:pPr>
      <w:r w:rsidRPr="00AC61A6">
        <w:rPr>
          <w:b/>
        </w:rPr>
        <w:t>Неразделна част от настоящия договор са:</w:t>
      </w:r>
    </w:p>
    <w:p w14:paraId="253856C9" w14:textId="15068859" w:rsidR="00B40636" w:rsidRPr="00AC61A6" w:rsidRDefault="00B40636" w:rsidP="00B40636">
      <w:pPr>
        <w:spacing w:line="276" w:lineRule="auto"/>
        <w:ind w:firstLine="720"/>
        <w:jc w:val="both"/>
        <w:rPr>
          <w:b/>
        </w:rPr>
      </w:pPr>
      <w:r w:rsidRPr="00AC61A6">
        <w:t xml:space="preserve">1. </w:t>
      </w:r>
      <w:r w:rsidR="007F4A69">
        <w:t>Кратко</w:t>
      </w:r>
      <w:r w:rsidR="00AB2BD9">
        <w:t xml:space="preserve"> описание на използваната в момента Информационната система на НАПОО </w:t>
      </w:r>
      <w:r w:rsidRPr="00AC61A6">
        <w:t xml:space="preserve"> – Приложение № 1;</w:t>
      </w:r>
    </w:p>
    <w:p w14:paraId="7D663009" w14:textId="77777777" w:rsidR="00B40636" w:rsidRPr="00AC61A6" w:rsidRDefault="00B40636" w:rsidP="00B40636">
      <w:pPr>
        <w:spacing w:line="276" w:lineRule="auto"/>
        <w:ind w:firstLine="720"/>
        <w:jc w:val="both"/>
      </w:pPr>
      <w:r w:rsidRPr="00AC61A6">
        <w:t>2. Предложение за изпълнение на поръчката - Приложение № 2;</w:t>
      </w:r>
    </w:p>
    <w:p w14:paraId="48B267A2" w14:textId="77777777" w:rsidR="00B40636" w:rsidRPr="00AC61A6" w:rsidRDefault="00B40636" w:rsidP="00B40636">
      <w:pPr>
        <w:spacing w:before="120" w:line="276" w:lineRule="auto"/>
        <w:ind w:firstLine="720"/>
        <w:jc w:val="both"/>
        <w:rPr>
          <w:rFonts w:ascii="Verdana" w:hAnsi="Verdana"/>
          <w:sz w:val="20"/>
          <w:szCs w:val="20"/>
          <w:highlight w:val="yellow"/>
        </w:rPr>
      </w:pPr>
    </w:p>
    <w:p w14:paraId="7F3E8B50" w14:textId="77777777" w:rsidR="00B40636" w:rsidRPr="00AC61A6" w:rsidRDefault="00B40636" w:rsidP="00B40636">
      <w:pPr>
        <w:spacing w:before="120" w:line="276" w:lineRule="auto"/>
        <w:ind w:firstLine="720"/>
        <w:jc w:val="both"/>
      </w:pPr>
      <w:r w:rsidRPr="00AC61A6">
        <w:t xml:space="preserve">Настоящият договор се състави в 4 (четири) еднообразни оригинални екземпляра – 3 (три) за </w:t>
      </w:r>
      <w:r w:rsidRPr="00AC61A6">
        <w:rPr>
          <w:b/>
        </w:rPr>
        <w:t>ВЪЗЛОЖИТЕЛЯ</w:t>
      </w:r>
      <w:r w:rsidRPr="00AC61A6">
        <w:t xml:space="preserve"> и 1 (един) за </w:t>
      </w:r>
      <w:r w:rsidRPr="00AC61A6">
        <w:rPr>
          <w:b/>
        </w:rPr>
        <w:t>ИЗПЪЛНИТЕЛЯ</w:t>
      </w:r>
      <w:r w:rsidRPr="00AC61A6">
        <w:t>, и се подписа, както следва:</w:t>
      </w:r>
    </w:p>
    <w:p w14:paraId="1D73779F" w14:textId="77777777" w:rsidR="00B40636" w:rsidRPr="00AC61A6" w:rsidRDefault="00B40636" w:rsidP="00B40636">
      <w:pPr>
        <w:spacing w:before="120"/>
        <w:ind w:firstLine="720"/>
        <w:jc w:val="both"/>
        <w:rPr>
          <w:rFonts w:ascii="Verdana" w:hAnsi="Verdana"/>
          <w:b/>
          <w:sz w:val="20"/>
          <w:szCs w:val="20"/>
        </w:rPr>
      </w:pPr>
    </w:p>
    <w:p w14:paraId="71C0D677" w14:textId="77777777" w:rsidR="00B40636" w:rsidRPr="00AC61A6" w:rsidRDefault="00B40636" w:rsidP="00B40636">
      <w:pPr>
        <w:jc w:val="both"/>
        <w:rPr>
          <w:b/>
        </w:rPr>
      </w:pPr>
      <w:r w:rsidRPr="00AC61A6">
        <w:rPr>
          <w:b/>
        </w:rPr>
        <w:t>ВЪЗЛОЖИТЕЛ</w:t>
      </w:r>
      <w:r w:rsidRPr="00AC61A6">
        <w:rPr>
          <w:b/>
        </w:rPr>
        <w:tab/>
      </w:r>
      <w:r w:rsidRPr="00AC61A6">
        <w:rPr>
          <w:b/>
        </w:rPr>
        <w:tab/>
      </w:r>
      <w:r w:rsidRPr="00AC61A6">
        <w:rPr>
          <w:b/>
        </w:rPr>
        <w:tab/>
      </w:r>
      <w:r w:rsidRPr="00AC61A6">
        <w:rPr>
          <w:b/>
        </w:rPr>
        <w:tab/>
      </w:r>
      <w:r w:rsidRPr="00AC61A6">
        <w:rPr>
          <w:b/>
        </w:rPr>
        <w:tab/>
      </w:r>
      <w:r w:rsidRPr="00AC61A6">
        <w:rPr>
          <w:b/>
        </w:rPr>
        <w:tab/>
        <w:t>ИЗПЪЛНИТЕЛ</w:t>
      </w:r>
    </w:p>
    <w:p w14:paraId="0DF08CEB" w14:textId="77777777" w:rsidR="00B40636" w:rsidRPr="00AC61A6" w:rsidRDefault="00B40636" w:rsidP="00B40636">
      <w:pPr>
        <w:jc w:val="both"/>
      </w:pPr>
    </w:p>
    <w:p w14:paraId="605AC63F" w14:textId="77777777" w:rsidR="00F865D5" w:rsidRPr="00AC61A6" w:rsidRDefault="00B40636" w:rsidP="00F865D5">
      <w:pPr>
        <w:jc w:val="both"/>
        <w:rPr>
          <w:b/>
        </w:rPr>
      </w:pPr>
      <w:r w:rsidRPr="00AC61A6">
        <w:t>/</w:t>
      </w:r>
    </w:p>
    <w:p w14:paraId="1574458B" w14:textId="77777777" w:rsidR="00F865D5" w:rsidRPr="00AC61A6" w:rsidRDefault="00F865D5" w:rsidP="00F865D5">
      <w:pPr>
        <w:jc w:val="both"/>
      </w:pPr>
      <w:r w:rsidRPr="00AC61A6">
        <w:t>Председател/подпис, име и длъжност, печат/</w:t>
      </w:r>
      <w:r w:rsidRPr="00AC61A6">
        <w:tab/>
      </w:r>
      <w:r w:rsidRPr="00AC61A6">
        <w:tab/>
        <w:t>/подпис, име и длъжност, печат/</w:t>
      </w:r>
    </w:p>
    <w:p w14:paraId="289C9321" w14:textId="77777777" w:rsidR="00F865D5" w:rsidRPr="00AC61A6" w:rsidRDefault="00F865D5" w:rsidP="00F865D5">
      <w:pPr>
        <w:jc w:val="both"/>
      </w:pPr>
    </w:p>
    <w:p w14:paraId="19C52438" w14:textId="77777777" w:rsidR="00F865D5" w:rsidRPr="00AC61A6" w:rsidRDefault="00F865D5" w:rsidP="00F865D5">
      <w:pPr>
        <w:jc w:val="both"/>
      </w:pPr>
      <w:r w:rsidRPr="00AC61A6">
        <w:t>……………………………….</w:t>
      </w:r>
    </w:p>
    <w:p w14:paraId="3B0B39E8" w14:textId="77777777" w:rsidR="00F865D5" w:rsidRPr="00AC61A6" w:rsidRDefault="00F865D5" w:rsidP="00F865D5">
      <w:pPr>
        <w:jc w:val="both"/>
      </w:pPr>
      <w:r w:rsidRPr="00AC61A6">
        <w:t>/…………………………../</w:t>
      </w:r>
    </w:p>
    <w:p w14:paraId="38B950A6" w14:textId="77777777" w:rsidR="00F865D5" w:rsidRPr="00AC61A6" w:rsidRDefault="00F865D5" w:rsidP="00F865D5">
      <w:pPr>
        <w:jc w:val="both"/>
      </w:pPr>
      <w:r w:rsidRPr="00AC61A6">
        <w:t>Главен счетоводител</w:t>
      </w:r>
    </w:p>
    <w:p w14:paraId="3857C234" w14:textId="77777777" w:rsidR="00F865D5" w:rsidRPr="00AC61A6" w:rsidRDefault="00F865D5" w:rsidP="00F865D5">
      <w:r w:rsidRPr="00AC61A6">
        <w:t>…………</w:t>
      </w:r>
    </w:p>
    <w:p w14:paraId="19C20CD3" w14:textId="77777777" w:rsidR="00F865D5" w:rsidRPr="00AC61A6" w:rsidRDefault="00F865D5" w:rsidP="00F865D5">
      <w:pPr>
        <w:jc w:val="both"/>
      </w:pPr>
      <w:r w:rsidRPr="00AC61A6">
        <w:t>/…………………………../</w:t>
      </w:r>
    </w:p>
    <w:p w14:paraId="4472BC84" w14:textId="77777777" w:rsidR="00F865D5" w:rsidRPr="00AC61A6" w:rsidRDefault="00F865D5" w:rsidP="00F865D5">
      <w:r w:rsidRPr="00AC61A6">
        <w:t>Финансов контрол</w:t>
      </w:r>
    </w:p>
    <w:p w14:paraId="00B6E0D5" w14:textId="77777777" w:rsidR="00F865D5" w:rsidRPr="00AC61A6" w:rsidRDefault="00F865D5" w:rsidP="00F865D5">
      <w:r w:rsidRPr="00AC61A6">
        <w:t>……….</w:t>
      </w:r>
    </w:p>
    <w:p w14:paraId="02DC0CCC" w14:textId="77777777" w:rsidR="00F865D5" w:rsidRPr="00AC61A6" w:rsidRDefault="00F865D5" w:rsidP="00F865D5">
      <w:pPr>
        <w:jc w:val="both"/>
      </w:pPr>
      <w:r w:rsidRPr="00AC61A6">
        <w:t>/…………………………../</w:t>
      </w:r>
    </w:p>
    <w:p w14:paraId="4EE3912D" w14:textId="369EF9E4" w:rsidR="00F865D5" w:rsidRPr="00AC61A6" w:rsidRDefault="00F865D5" w:rsidP="00F865D5">
      <w:r w:rsidRPr="00AC61A6">
        <w:t>Главен секретар</w:t>
      </w:r>
      <w:r w:rsidR="00A81C7F">
        <w:t xml:space="preserve"> и ръководител на проекта</w:t>
      </w:r>
    </w:p>
    <w:p w14:paraId="0B4550FD" w14:textId="77777777" w:rsidR="004107B9" w:rsidRPr="00AC61A6" w:rsidRDefault="004107B9"/>
    <w:p w14:paraId="7D40B8C6" w14:textId="1F405820" w:rsidR="000F43B5" w:rsidRDefault="000F43B5"/>
    <w:sectPr w:rsidR="000F43B5" w:rsidSect="00E90757">
      <w:footerReference w:type="default" r:id="rId8"/>
      <w:footerReference w:type="first" r:id="rId9"/>
      <w:pgSz w:w="11906" w:h="16838"/>
      <w:pgMar w:top="899" w:right="1105" w:bottom="851" w:left="12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49754" w16cex:dateUtc="2020-03-24T1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68661" w14:textId="77777777" w:rsidR="00FB3C8C" w:rsidRDefault="00FB3C8C" w:rsidP="00247FD8">
      <w:r>
        <w:separator/>
      </w:r>
    </w:p>
  </w:endnote>
  <w:endnote w:type="continuationSeparator" w:id="0">
    <w:p w14:paraId="023EADFF" w14:textId="77777777" w:rsidR="00FB3C8C" w:rsidRDefault="00FB3C8C" w:rsidP="002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B9FB" w14:textId="77777777" w:rsidR="007F4A69" w:rsidRDefault="007F4A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7B78" w14:textId="77777777" w:rsidR="007F4A69" w:rsidRDefault="007F4A69">
    <w:pPr>
      <w:pStyle w:val="Style2"/>
      <w:widowControl/>
      <w:ind w:left="4152"/>
      <w:rPr>
        <w:rStyle w:val="FontStyle15"/>
      </w:rPr>
    </w:pPr>
    <w:r>
      <w:rPr>
        <w:rStyle w:val="FontStyle15"/>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049D" w14:textId="77777777" w:rsidR="00FB3C8C" w:rsidRDefault="00FB3C8C" w:rsidP="00247FD8">
      <w:r>
        <w:separator/>
      </w:r>
    </w:p>
  </w:footnote>
  <w:footnote w:type="continuationSeparator" w:id="0">
    <w:p w14:paraId="66BB73AB" w14:textId="77777777" w:rsidR="00FB3C8C" w:rsidRDefault="00FB3C8C" w:rsidP="0024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1BEFD79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5E062F"/>
    <w:multiLevelType w:val="hybridMultilevel"/>
    <w:tmpl w:val="B4EC4C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185DE3"/>
    <w:multiLevelType w:val="hybridMultilevel"/>
    <w:tmpl w:val="B212F8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4102F"/>
    <w:multiLevelType w:val="hybridMultilevel"/>
    <w:tmpl w:val="01E63F9C"/>
    <w:lvl w:ilvl="0" w:tplc="04020001">
      <w:start w:val="1"/>
      <w:numFmt w:val="bullet"/>
      <w:lvlText w:val=""/>
      <w:lvlJc w:val="left"/>
      <w:pPr>
        <w:ind w:left="1998" w:hanging="360"/>
      </w:pPr>
      <w:rPr>
        <w:rFonts w:ascii="Symbol" w:hAnsi="Symbol" w:hint="default"/>
      </w:rPr>
    </w:lvl>
    <w:lvl w:ilvl="1" w:tplc="04020003" w:tentative="1">
      <w:start w:val="1"/>
      <w:numFmt w:val="bullet"/>
      <w:lvlText w:val="o"/>
      <w:lvlJc w:val="left"/>
      <w:pPr>
        <w:ind w:left="2718" w:hanging="360"/>
      </w:pPr>
      <w:rPr>
        <w:rFonts w:ascii="Courier New" w:hAnsi="Courier New" w:cs="Courier New" w:hint="default"/>
      </w:rPr>
    </w:lvl>
    <w:lvl w:ilvl="2" w:tplc="04020005" w:tentative="1">
      <w:start w:val="1"/>
      <w:numFmt w:val="bullet"/>
      <w:lvlText w:val=""/>
      <w:lvlJc w:val="left"/>
      <w:pPr>
        <w:ind w:left="3438" w:hanging="360"/>
      </w:pPr>
      <w:rPr>
        <w:rFonts w:ascii="Wingdings" w:hAnsi="Wingdings" w:hint="default"/>
      </w:rPr>
    </w:lvl>
    <w:lvl w:ilvl="3" w:tplc="04020001" w:tentative="1">
      <w:start w:val="1"/>
      <w:numFmt w:val="bullet"/>
      <w:lvlText w:val=""/>
      <w:lvlJc w:val="left"/>
      <w:pPr>
        <w:ind w:left="4158" w:hanging="360"/>
      </w:pPr>
      <w:rPr>
        <w:rFonts w:ascii="Symbol" w:hAnsi="Symbol" w:hint="default"/>
      </w:rPr>
    </w:lvl>
    <w:lvl w:ilvl="4" w:tplc="04020003" w:tentative="1">
      <w:start w:val="1"/>
      <w:numFmt w:val="bullet"/>
      <w:lvlText w:val="o"/>
      <w:lvlJc w:val="left"/>
      <w:pPr>
        <w:ind w:left="4878" w:hanging="360"/>
      </w:pPr>
      <w:rPr>
        <w:rFonts w:ascii="Courier New" w:hAnsi="Courier New" w:cs="Courier New" w:hint="default"/>
      </w:rPr>
    </w:lvl>
    <w:lvl w:ilvl="5" w:tplc="04020005" w:tentative="1">
      <w:start w:val="1"/>
      <w:numFmt w:val="bullet"/>
      <w:lvlText w:val=""/>
      <w:lvlJc w:val="left"/>
      <w:pPr>
        <w:ind w:left="5598" w:hanging="360"/>
      </w:pPr>
      <w:rPr>
        <w:rFonts w:ascii="Wingdings" w:hAnsi="Wingdings" w:hint="default"/>
      </w:rPr>
    </w:lvl>
    <w:lvl w:ilvl="6" w:tplc="04020001" w:tentative="1">
      <w:start w:val="1"/>
      <w:numFmt w:val="bullet"/>
      <w:lvlText w:val=""/>
      <w:lvlJc w:val="left"/>
      <w:pPr>
        <w:ind w:left="6318" w:hanging="360"/>
      </w:pPr>
      <w:rPr>
        <w:rFonts w:ascii="Symbol" w:hAnsi="Symbol" w:hint="default"/>
      </w:rPr>
    </w:lvl>
    <w:lvl w:ilvl="7" w:tplc="04020003" w:tentative="1">
      <w:start w:val="1"/>
      <w:numFmt w:val="bullet"/>
      <w:lvlText w:val="o"/>
      <w:lvlJc w:val="left"/>
      <w:pPr>
        <w:ind w:left="7038" w:hanging="360"/>
      </w:pPr>
      <w:rPr>
        <w:rFonts w:ascii="Courier New" w:hAnsi="Courier New" w:cs="Courier New" w:hint="default"/>
      </w:rPr>
    </w:lvl>
    <w:lvl w:ilvl="8" w:tplc="04020005" w:tentative="1">
      <w:start w:val="1"/>
      <w:numFmt w:val="bullet"/>
      <w:lvlText w:val=""/>
      <w:lvlJc w:val="left"/>
      <w:pPr>
        <w:ind w:left="7758" w:hanging="360"/>
      </w:pPr>
      <w:rPr>
        <w:rFonts w:ascii="Wingdings" w:hAnsi="Wingdings" w:hint="default"/>
      </w:rPr>
    </w:lvl>
  </w:abstractNum>
  <w:abstractNum w:abstractNumId="5" w15:restartNumberingAfterBreak="0">
    <w:nsid w:val="2E1F0458"/>
    <w:multiLevelType w:val="hybridMultilevel"/>
    <w:tmpl w:val="A55EA558"/>
    <w:lvl w:ilvl="0" w:tplc="B86699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C0452"/>
    <w:multiLevelType w:val="hybridMultilevel"/>
    <w:tmpl w:val="9FA2A2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F3949ED"/>
    <w:multiLevelType w:val="hybridMultilevel"/>
    <w:tmpl w:val="AB5EE8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0FD1855"/>
    <w:multiLevelType w:val="hybridMultilevel"/>
    <w:tmpl w:val="FB92B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60C2E04"/>
    <w:multiLevelType w:val="multilevel"/>
    <w:tmpl w:val="B1FA394A"/>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A22F0F"/>
    <w:multiLevelType w:val="hybridMultilevel"/>
    <w:tmpl w:val="7F66FAF6"/>
    <w:lvl w:ilvl="0" w:tplc="615090E0">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1" w15:restartNumberingAfterBreak="0">
    <w:nsid w:val="378A5587"/>
    <w:multiLevelType w:val="hybridMultilevel"/>
    <w:tmpl w:val="FA8A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A3D3F"/>
    <w:multiLevelType w:val="multilevel"/>
    <w:tmpl w:val="9678DFA6"/>
    <w:styleLink w:val="List1"/>
    <w:lvl w:ilvl="0">
      <w:start w:val="1"/>
      <w:numFmt w:val="decimal"/>
      <w:lvlText w:val="%1."/>
      <w:lvlJc w:val="left"/>
      <w:pPr>
        <w:tabs>
          <w:tab w:val="num" w:pos="98"/>
        </w:tabs>
      </w:pPr>
      <w:rPr>
        <w:rFonts w:ascii="Verdana" w:eastAsia="Verdana" w:hAnsi="Verdana" w:cs="Verdana"/>
        <w:color w:val="000000"/>
        <w:position w:val="0"/>
        <w:sz w:val="20"/>
        <w:szCs w:val="20"/>
        <w:u w:color="000000"/>
        <w:lang w:val="en-US"/>
      </w:rPr>
    </w:lvl>
    <w:lvl w:ilvl="1">
      <w:start w:val="1"/>
      <w:numFmt w:val="lowerLetter"/>
      <w:lvlText w:val="%2."/>
      <w:lvlJc w:val="left"/>
      <w:pPr>
        <w:tabs>
          <w:tab w:val="num" w:pos="1440"/>
        </w:tabs>
        <w:ind w:left="1440" w:hanging="360"/>
      </w:pPr>
      <w:rPr>
        <w:rFonts w:ascii="Verdana" w:eastAsia="Verdana" w:hAnsi="Verdana" w:cs="Verdana"/>
        <w:color w:val="000000"/>
        <w:position w:val="0"/>
        <w:sz w:val="20"/>
        <w:szCs w:val="20"/>
        <w:u w:color="000000"/>
        <w:lang w:val="en-US"/>
      </w:rPr>
    </w:lvl>
    <w:lvl w:ilvl="2">
      <w:start w:val="1"/>
      <w:numFmt w:val="lowerRoman"/>
      <w:lvlText w:val="%3."/>
      <w:lvlJc w:val="left"/>
      <w:pPr>
        <w:tabs>
          <w:tab w:val="num" w:pos="98"/>
        </w:tabs>
      </w:pPr>
      <w:rPr>
        <w:rFonts w:ascii="Verdana" w:eastAsia="Verdana" w:hAnsi="Verdana" w:cs="Verdana"/>
        <w:color w:val="000000"/>
        <w:position w:val="0"/>
        <w:sz w:val="20"/>
        <w:szCs w:val="20"/>
        <w:u w:color="000000"/>
        <w:lang w:val="en-US"/>
      </w:rPr>
    </w:lvl>
    <w:lvl w:ilvl="3">
      <w:start w:val="1"/>
      <w:numFmt w:val="decimal"/>
      <w:lvlText w:val="%4."/>
      <w:lvlJc w:val="left"/>
      <w:pPr>
        <w:tabs>
          <w:tab w:val="num" w:pos="98"/>
        </w:tabs>
      </w:pPr>
      <w:rPr>
        <w:rFonts w:ascii="Verdana" w:eastAsia="Verdana" w:hAnsi="Verdana" w:cs="Verdana"/>
        <w:color w:val="000000"/>
        <w:position w:val="0"/>
        <w:sz w:val="20"/>
        <w:szCs w:val="20"/>
        <w:u w:color="000000"/>
        <w:lang w:val="en-US"/>
      </w:rPr>
    </w:lvl>
    <w:lvl w:ilvl="4">
      <w:start w:val="1"/>
      <w:numFmt w:val="lowerLetter"/>
      <w:lvlText w:val="%5."/>
      <w:lvlJc w:val="left"/>
      <w:pPr>
        <w:tabs>
          <w:tab w:val="num" w:pos="98"/>
        </w:tabs>
      </w:pPr>
      <w:rPr>
        <w:rFonts w:ascii="Verdana" w:eastAsia="Verdana" w:hAnsi="Verdana" w:cs="Verdana"/>
        <w:color w:val="000000"/>
        <w:position w:val="0"/>
        <w:sz w:val="20"/>
        <w:szCs w:val="20"/>
        <w:u w:color="000000"/>
        <w:lang w:val="en-US"/>
      </w:rPr>
    </w:lvl>
    <w:lvl w:ilvl="5">
      <w:start w:val="1"/>
      <w:numFmt w:val="lowerRoman"/>
      <w:lvlText w:val="%6."/>
      <w:lvlJc w:val="left"/>
      <w:pPr>
        <w:tabs>
          <w:tab w:val="num" w:pos="98"/>
        </w:tabs>
      </w:pPr>
      <w:rPr>
        <w:rFonts w:ascii="Verdana" w:eastAsia="Verdana" w:hAnsi="Verdana" w:cs="Verdana"/>
        <w:color w:val="000000"/>
        <w:position w:val="0"/>
        <w:sz w:val="20"/>
        <w:szCs w:val="20"/>
        <w:u w:color="000000"/>
        <w:lang w:val="en-US"/>
      </w:rPr>
    </w:lvl>
    <w:lvl w:ilvl="6">
      <w:start w:val="1"/>
      <w:numFmt w:val="decimal"/>
      <w:lvlText w:val="%7."/>
      <w:lvlJc w:val="left"/>
      <w:pPr>
        <w:tabs>
          <w:tab w:val="num" w:pos="98"/>
        </w:tabs>
      </w:pPr>
      <w:rPr>
        <w:rFonts w:ascii="Verdana" w:eastAsia="Verdana" w:hAnsi="Verdana" w:cs="Verdana"/>
        <w:color w:val="000000"/>
        <w:position w:val="0"/>
        <w:sz w:val="20"/>
        <w:szCs w:val="20"/>
        <w:u w:color="000000"/>
        <w:lang w:val="en-US"/>
      </w:rPr>
    </w:lvl>
    <w:lvl w:ilvl="7">
      <w:start w:val="1"/>
      <w:numFmt w:val="lowerLetter"/>
      <w:lvlText w:val="%8."/>
      <w:lvlJc w:val="left"/>
      <w:pPr>
        <w:tabs>
          <w:tab w:val="num" w:pos="98"/>
        </w:tabs>
      </w:pPr>
      <w:rPr>
        <w:rFonts w:ascii="Verdana" w:eastAsia="Verdana" w:hAnsi="Verdana" w:cs="Verdana"/>
        <w:color w:val="000000"/>
        <w:position w:val="0"/>
        <w:sz w:val="20"/>
        <w:szCs w:val="20"/>
        <w:u w:color="000000"/>
        <w:lang w:val="en-US"/>
      </w:rPr>
    </w:lvl>
    <w:lvl w:ilvl="8">
      <w:start w:val="1"/>
      <w:numFmt w:val="lowerRoman"/>
      <w:lvlText w:val="%9."/>
      <w:lvlJc w:val="left"/>
      <w:pPr>
        <w:tabs>
          <w:tab w:val="num" w:pos="98"/>
        </w:tabs>
      </w:pPr>
      <w:rPr>
        <w:rFonts w:ascii="Verdana" w:eastAsia="Verdana" w:hAnsi="Verdana" w:cs="Verdana"/>
        <w:color w:val="000000"/>
        <w:position w:val="0"/>
        <w:sz w:val="20"/>
        <w:szCs w:val="20"/>
        <w:u w:color="000000"/>
        <w:lang w:val="en-US"/>
      </w:rPr>
    </w:lvl>
  </w:abstractNum>
  <w:abstractNum w:abstractNumId="13" w15:restartNumberingAfterBreak="0">
    <w:nsid w:val="41F50321"/>
    <w:multiLevelType w:val="hybridMultilevel"/>
    <w:tmpl w:val="22D84554"/>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4A123C7"/>
    <w:multiLevelType w:val="hybridMultilevel"/>
    <w:tmpl w:val="B47C6AE6"/>
    <w:lvl w:ilvl="0" w:tplc="0402000F">
      <w:start w:val="1"/>
      <w:numFmt w:val="decimal"/>
      <w:lvlText w:val="%1."/>
      <w:lvlJc w:val="left"/>
      <w:pPr>
        <w:ind w:left="1080" w:hanging="360"/>
      </w:pPr>
    </w:lvl>
    <w:lvl w:ilvl="1" w:tplc="04020019">
      <w:start w:val="1"/>
      <w:numFmt w:val="lowerLetter"/>
      <w:lvlText w:val="%2."/>
      <w:lvlJc w:val="left"/>
      <w:pPr>
        <w:ind w:left="1450" w:hanging="360"/>
      </w:pPr>
    </w:lvl>
    <w:lvl w:ilvl="2" w:tplc="0402001B">
      <w:start w:val="1"/>
      <w:numFmt w:val="lowerRoman"/>
      <w:lvlText w:val="%3."/>
      <w:lvlJc w:val="right"/>
      <w:pPr>
        <w:ind w:left="2170" w:hanging="180"/>
      </w:pPr>
    </w:lvl>
    <w:lvl w:ilvl="3" w:tplc="0402000F">
      <w:start w:val="1"/>
      <w:numFmt w:val="decimal"/>
      <w:lvlText w:val="%4."/>
      <w:lvlJc w:val="left"/>
      <w:pPr>
        <w:ind w:left="2890" w:hanging="360"/>
      </w:pPr>
    </w:lvl>
    <w:lvl w:ilvl="4" w:tplc="04020019">
      <w:start w:val="1"/>
      <w:numFmt w:val="lowerLetter"/>
      <w:lvlText w:val="%5."/>
      <w:lvlJc w:val="left"/>
      <w:pPr>
        <w:ind w:left="3610" w:hanging="360"/>
      </w:pPr>
    </w:lvl>
    <w:lvl w:ilvl="5" w:tplc="0402001B">
      <w:start w:val="1"/>
      <w:numFmt w:val="lowerRoman"/>
      <w:lvlText w:val="%6."/>
      <w:lvlJc w:val="right"/>
      <w:pPr>
        <w:ind w:left="4330" w:hanging="180"/>
      </w:pPr>
    </w:lvl>
    <w:lvl w:ilvl="6" w:tplc="0402000F">
      <w:start w:val="1"/>
      <w:numFmt w:val="decimal"/>
      <w:lvlText w:val="%7."/>
      <w:lvlJc w:val="left"/>
      <w:pPr>
        <w:ind w:left="5050" w:hanging="360"/>
      </w:pPr>
    </w:lvl>
    <w:lvl w:ilvl="7" w:tplc="04020019">
      <w:start w:val="1"/>
      <w:numFmt w:val="lowerLetter"/>
      <w:lvlText w:val="%8."/>
      <w:lvlJc w:val="left"/>
      <w:pPr>
        <w:ind w:left="5770" w:hanging="360"/>
      </w:pPr>
    </w:lvl>
    <w:lvl w:ilvl="8" w:tplc="0402001B">
      <w:start w:val="1"/>
      <w:numFmt w:val="lowerRoman"/>
      <w:lvlText w:val="%9."/>
      <w:lvlJc w:val="right"/>
      <w:pPr>
        <w:ind w:left="6490" w:hanging="180"/>
      </w:pPr>
    </w:lvl>
  </w:abstractNum>
  <w:abstractNum w:abstractNumId="15" w15:restartNumberingAfterBreak="0">
    <w:nsid w:val="67021341"/>
    <w:multiLevelType w:val="hybridMultilevel"/>
    <w:tmpl w:val="BCC45A4A"/>
    <w:lvl w:ilvl="0" w:tplc="0402000F">
      <w:start w:val="1"/>
      <w:numFmt w:val="decimal"/>
      <w:lvlText w:val="%1."/>
      <w:lvlJc w:val="left"/>
      <w:pPr>
        <w:tabs>
          <w:tab w:val="num" w:pos="360"/>
        </w:tabs>
        <w:ind w:left="3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15:restartNumberingAfterBreak="0">
    <w:nsid w:val="672712CA"/>
    <w:multiLevelType w:val="multilevel"/>
    <w:tmpl w:val="AF6C5A7E"/>
    <w:lvl w:ilvl="0">
      <w:start w:val="1"/>
      <w:numFmt w:val="decimal"/>
      <w:lvlText w:val="%1."/>
      <w:lvlJc w:val="left"/>
      <w:pPr>
        <w:tabs>
          <w:tab w:val="num" w:pos="567"/>
        </w:tabs>
        <w:ind w:left="0" w:firstLine="284"/>
      </w:pPr>
      <w:rPr>
        <w:rFonts w:ascii="Verdana" w:eastAsia="Verdana" w:hAnsi="Verdana" w:cs="Verdana" w:hint="default"/>
        <w:color w:val="000000"/>
        <w:position w:val="0"/>
        <w:sz w:val="20"/>
        <w:szCs w:val="20"/>
        <w:u w:color="000000"/>
        <w:lang w:val="en-US"/>
      </w:rPr>
    </w:lvl>
    <w:lvl w:ilvl="1">
      <w:start w:val="1"/>
      <w:numFmt w:val="lowerLetter"/>
      <w:lvlText w:val="%2."/>
      <w:lvlJc w:val="left"/>
      <w:pPr>
        <w:tabs>
          <w:tab w:val="num" w:pos="1440"/>
        </w:tabs>
        <w:ind w:left="1440" w:hanging="360"/>
      </w:pPr>
      <w:rPr>
        <w:rFonts w:ascii="Verdana" w:eastAsia="Verdana" w:hAnsi="Verdana" w:cs="Verdana" w:hint="default"/>
        <w:color w:val="000000"/>
        <w:position w:val="0"/>
        <w:sz w:val="20"/>
        <w:szCs w:val="20"/>
        <w:u w:color="000000"/>
        <w:lang w:val="en-US"/>
      </w:rPr>
    </w:lvl>
    <w:lvl w:ilvl="2">
      <w:start w:val="1"/>
      <w:numFmt w:val="lowerRoman"/>
      <w:lvlText w:val="%3."/>
      <w:lvlJc w:val="left"/>
      <w:pPr>
        <w:tabs>
          <w:tab w:val="num" w:pos="98"/>
        </w:tabs>
        <w:ind w:left="0" w:firstLine="0"/>
      </w:pPr>
      <w:rPr>
        <w:rFonts w:ascii="Verdana" w:eastAsia="Verdana" w:hAnsi="Verdana" w:cs="Verdana" w:hint="default"/>
        <w:color w:val="000000"/>
        <w:position w:val="0"/>
        <w:sz w:val="20"/>
        <w:szCs w:val="20"/>
        <w:u w:color="000000"/>
        <w:lang w:val="en-US"/>
      </w:rPr>
    </w:lvl>
    <w:lvl w:ilvl="3">
      <w:start w:val="1"/>
      <w:numFmt w:val="decimal"/>
      <w:lvlText w:val="%4."/>
      <w:lvlJc w:val="left"/>
      <w:pPr>
        <w:tabs>
          <w:tab w:val="num" w:pos="98"/>
        </w:tabs>
        <w:ind w:left="0" w:firstLine="0"/>
      </w:pPr>
      <w:rPr>
        <w:rFonts w:ascii="Verdana" w:eastAsia="Verdana" w:hAnsi="Verdana" w:cs="Verdana" w:hint="default"/>
        <w:color w:val="000000"/>
        <w:position w:val="0"/>
        <w:sz w:val="20"/>
        <w:szCs w:val="20"/>
        <w:u w:color="000000"/>
        <w:lang w:val="en-US"/>
      </w:rPr>
    </w:lvl>
    <w:lvl w:ilvl="4">
      <w:start w:val="1"/>
      <w:numFmt w:val="lowerLetter"/>
      <w:lvlText w:val="%5."/>
      <w:lvlJc w:val="left"/>
      <w:pPr>
        <w:tabs>
          <w:tab w:val="num" w:pos="98"/>
        </w:tabs>
        <w:ind w:left="0" w:firstLine="0"/>
      </w:pPr>
      <w:rPr>
        <w:rFonts w:ascii="Verdana" w:eastAsia="Verdana" w:hAnsi="Verdana" w:cs="Verdana" w:hint="default"/>
        <w:color w:val="000000"/>
        <w:position w:val="0"/>
        <w:sz w:val="20"/>
        <w:szCs w:val="20"/>
        <w:u w:color="000000"/>
        <w:lang w:val="en-US"/>
      </w:rPr>
    </w:lvl>
    <w:lvl w:ilvl="5">
      <w:start w:val="1"/>
      <w:numFmt w:val="lowerRoman"/>
      <w:lvlText w:val="%6."/>
      <w:lvlJc w:val="left"/>
      <w:pPr>
        <w:tabs>
          <w:tab w:val="num" w:pos="98"/>
        </w:tabs>
        <w:ind w:left="0" w:firstLine="0"/>
      </w:pPr>
      <w:rPr>
        <w:rFonts w:ascii="Verdana" w:eastAsia="Verdana" w:hAnsi="Verdana" w:cs="Verdana" w:hint="default"/>
        <w:color w:val="000000"/>
        <w:position w:val="0"/>
        <w:sz w:val="20"/>
        <w:szCs w:val="20"/>
        <w:u w:color="000000"/>
        <w:lang w:val="en-US"/>
      </w:rPr>
    </w:lvl>
    <w:lvl w:ilvl="6">
      <w:start w:val="1"/>
      <w:numFmt w:val="decimal"/>
      <w:lvlText w:val="%7."/>
      <w:lvlJc w:val="left"/>
      <w:pPr>
        <w:tabs>
          <w:tab w:val="num" w:pos="98"/>
        </w:tabs>
        <w:ind w:left="0" w:firstLine="0"/>
      </w:pPr>
      <w:rPr>
        <w:rFonts w:ascii="Verdana" w:eastAsia="Verdana" w:hAnsi="Verdana" w:cs="Verdana" w:hint="default"/>
        <w:color w:val="000000"/>
        <w:position w:val="0"/>
        <w:sz w:val="20"/>
        <w:szCs w:val="20"/>
        <w:u w:color="000000"/>
        <w:lang w:val="en-US"/>
      </w:rPr>
    </w:lvl>
    <w:lvl w:ilvl="7">
      <w:start w:val="1"/>
      <w:numFmt w:val="lowerLetter"/>
      <w:lvlText w:val="%8."/>
      <w:lvlJc w:val="left"/>
      <w:pPr>
        <w:tabs>
          <w:tab w:val="num" w:pos="98"/>
        </w:tabs>
        <w:ind w:left="0" w:firstLine="0"/>
      </w:pPr>
      <w:rPr>
        <w:rFonts w:ascii="Verdana" w:eastAsia="Verdana" w:hAnsi="Verdana" w:cs="Verdana" w:hint="default"/>
        <w:color w:val="000000"/>
        <w:position w:val="0"/>
        <w:sz w:val="20"/>
        <w:szCs w:val="20"/>
        <w:u w:color="000000"/>
        <w:lang w:val="en-US"/>
      </w:rPr>
    </w:lvl>
    <w:lvl w:ilvl="8">
      <w:start w:val="1"/>
      <w:numFmt w:val="lowerRoman"/>
      <w:lvlText w:val="%9."/>
      <w:lvlJc w:val="left"/>
      <w:pPr>
        <w:tabs>
          <w:tab w:val="num" w:pos="98"/>
        </w:tabs>
        <w:ind w:left="0" w:firstLine="0"/>
      </w:pPr>
      <w:rPr>
        <w:rFonts w:ascii="Verdana" w:eastAsia="Verdana" w:hAnsi="Verdana" w:cs="Verdana" w:hint="default"/>
        <w:color w:val="000000"/>
        <w:position w:val="0"/>
        <w:sz w:val="20"/>
        <w:szCs w:val="20"/>
        <w:u w:color="000000"/>
        <w:lang w:val="en-US"/>
      </w:rPr>
    </w:lvl>
  </w:abstractNum>
  <w:abstractNum w:abstractNumId="17" w15:restartNumberingAfterBreak="0">
    <w:nsid w:val="692C1201"/>
    <w:multiLevelType w:val="multilevel"/>
    <w:tmpl w:val="AA143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9"/>
  </w:num>
  <w:num w:numId="5">
    <w:abstractNumId w:val="17"/>
  </w:num>
  <w:num w:numId="6">
    <w:abstractNumId w:val="0"/>
  </w:num>
  <w:num w:numId="7">
    <w:abstractNumId w:val="1"/>
  </w:num>
  <w:num w:numId="8">
    <w:abstractNumId w:val="6"/>
  </w:num>
  <w:num w:numId="9">
    <w:abstractNumId w:val="13"/>
  </w:num>
  <w:num w:numId="10">
    <w:abstractNumId w:val="2"/>
  </w:num>
  <w:num w:numId="11">
    <w:abstractNumId w:val="11"/>
  </w:num>
  <w:num w:numId="12">
    <w:abstractNumId w:val="5"/>
  </w:num>
  <w:num w:numId="13">
    <w:abstractNumId w:val="4"/>
  </w:num>
  <w:num w:numId="14">
    <w:abstractNumId w:val="7"/>
  </w:num>
  <w:num w:numId="15">
    <w:abstractNumId w:val="12"/>
  </w:num>
  <w:num w:numId="16">
    <w:abstractNumId w:val="16"/>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69"/>
    <w:rsid w:val="00010A19"/>
    <w:rsid w:val="000355A4"/>
    <w:rsid w:val="00056F31"/>
    <w:rsid w:val="000919D2"/>
    <w:rsid w:val="00092B49"/>
    <w:rsid w:val="00093AD5"/>
    <w:rsid w:val="000E18B5"/>
    <w:rsid w:val="000F2C8E"/>
    <w:rsid w:val="000F2F4B"/>
    <w:rsid w:val="000F43B5"/>
    <w:rsid w:val="000F7E23"/>
    <w:rsid w:val="001145E6"/>
    <w:rsid w:val="001656E3"/>
    <w:rsid w:val="001660A3"/>
    <w:rsid w:val="00177B14"/>
    <w:rsid w:val="001931D3"/>
    <w:rsid w:val="00194031"/>
    <w:rsid w:val="00196CD0"/>
    <w:rsid w:val="001A24EC"/>
    <w:rsid w:val="00235DC9"/>
    <w:rsid w:val="0024008E"/>
    <w:rsid w:val="00247FD8"/>
    <w:rsid w:val="00271947"/>
    <w:rsid w:val="00273F88"/>
    <w:rsid w:val="002747E5"/>
    <w:rsid w:val="00296B1C"/>
    <w:rsid w:val="002D5DFC"/>
    <w:rsid w:val="002E0C62"/>
    <w:rsid w:val="002E0F40"/>
    <w:rsid w:val="002F1582"/>
    <w:rsid w:val="00301F5B"/>
    <w:rsid w:val="00306A36"/>
    <w:rsid w:val="0031288D"/>
    <w:rsid w:val="00345D46"/>
    <w:rsid w:val="0035474B"/>
    <w:rsid w:val="003F13AD"/>
    <w:rsid w:val="004107B9"/>
    <w:rsid w:val="00440ACF"/>
    <w:rsid w:val="00450D31"/>
    <w:rsid w:val="00483122"/>
    <w:rsid w:val="004B179F"/>
    <w:rsid w:val="004B3028"/>
    <w:rsid w:val="004C69C7"/>
    <w:rsid w:val="004D3F07"/>
    <w:rsid w:val="004D5833"/>
    <w:rsid w:val="004D7007"/>
    <w:rsid w:val="00523960"/>
    <w:rsid w:val="005245A2"/>
    <w:rsid w:val="005652FA"/>
    <w:rsid w:val="005658CD"/>
    <w:rsid w:val="005963BF"/>
    <w:rsid w:val="005B135D"/>
    <w:rsid w:val="005B46C4"/>
    <w:rsid w:val="005D51F1"/>
    <w:rsid w:val="00601E61"/>
    <w:rsid w:val="006022DA"/>
    <w:rsid w:val="00602F47"/>
    <w:rsid w:val="00614AC6"/>
    <w:rsid w:val="00622EBB"/>
    <w:rsid w:val="00653FD5"/>
    <w:rsid w:val="006E2467"/>
    <w:rsid w:val="00700515"/>
    <w:rsid w:val="00721A2A"/>
    <w:rsid w:val="00746538"/>
    <w:rsid w:val="007B7816"/>
    <w:rsid w:val="007C03E4"/>
    <w:rsid w:val="007C5B2C"/>
    <w:rsid w:val="007F4A69"/>
    <w:rsid w:val="00807222"/>
    <w:rsid w:val="00827198"/>
    <w:rsid w:val="00835C38"/>
    <w:rsid w:val="00854F36"/>
    <w:rsid w:val="00857C20"/>
    <w:rsid w:val="008615DB"/>
    <w:rsid w:val="00880047"/>
    <w:rsid w:val="008B1E62"/>
    <w:rsid w:val="00910269"/>
    <w:rsid w:val="00911267"/>
    <w:rsid w:val="009173A7"/>
    <w:rsid w:val="009501EB"/>
    <w:rsid w:val="00987D00"/>
    <w:rsid w:val="009A38A8"/>
    <w:rsid w:val="009B6FA7"/>
    <w:rsid w:val="009E09C1"/>
    <w:rsid w:val="00A34979"/>
    <w:rsid w:val="00A553D7"/>
    <w:rsid w:val="00A57C47"/>
    <w:rsid w:val="00A619F3"/>
    <w:rsid w:val="00A725AC"/>
    <w:rsid w:val="00A81C7F"/>
    <w:rsid w:val="00A871F8"/>
    <w:rsid w:val="00AB2BD9"/>
    <w:rsid w:val="00AC61A6"/>
    <w:rsid w:val="00AC6BE9"/>
    <w:rsid w:val="00B15131"/>
    <w:rsid w:val="00B40636"/>
    <w:rsid w:val="00B44321"/>
    <w:rsid w:val="00B96C37"/>
    <w:rsid w:val="00BA0F3D"/>
    <w:rsid w:val="00BB0896"/>
    <w:rsid w:val="00BD52DD"/>
    <w:rsid w:val="00BE6E2B"/>
    <w:rsid w:val="00C17C81"/>
    <w:rsid w:val="00C22A1B"/>
    <w:rsid w:val="00C53459"/>
    <w:rsid w:val="00C6624D"/>
    <w:rsid w:val="00C8347B"/>
    <w:rsid w:val="00C87EA5"/>
    <w:rsid w:val="00C9190A"/>
    <w:rsid w:val="00CB2FC2"/>
    <w:rsid w:val="00CF04CF"/>
    <w:rsid w:val="00D61C78"/>
    <w:rsid w:val="00DC277A"/>
    <w:rsid w:val="00DF213B"/>
    <w:rsid w:val="00E70089"/>
    <w:rsid w:val="00E858AB"/>
    <w:rsid w:val="00E90757"/>
    <w:rsid w:val="00E95F7A"/>
    <w:rsid w:val="00ED66BD"/>
    <w:rsid w:val="00EF253B"/>
    <w:rsid w:val="00F37C6A"/>
    <w:rsid w:val="00F82AC3"/>
    <w:rsid w:val="00F85DFC"/>
    <w:rsid w:val="00F865D5"/>
    <w:rsid w:val="00FB3C8C"/>
    <w:rsid w:val="00FE71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E00E"/>
  <w15:docId w15:val="{4DB55B8B-181E-4FA5-A649-646D7CF6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269"/>
    <w:rPr>
      <w:rFonts w:ascii="Times New Roman" w:eastAsia="Times New Roman" w:hAnsi="Times New Roman"/>
      <w:sz w:val="24"/>
      <w:szCs w:val="24"/>
    </w:rPr>
  </w:style>
  <w:style w:type="paragraph" w:styleId="Heading1">
    <w:name w:val="heading 1"/>
    <w:basedOn w:val="Normal"/>
    <w:next w:val="Normal"/>
    <w:link w:val="Heading1Char"/>
    <w:qFormat/>
    <w:rsid w:val="00B40636"/>
    <w:pPr>
      <w:keepNext/>
      <w:autoSpaceDE w:val="0"/>
      <w:autoSpaceDN w:val="0"/>
      <w:adjustRightInd w:val="0"/>
      <w:spacing w:before="240" w:after="60"/>
      <w:outlineLvl w:val="0"/>
    </w:pPr>
    <w:rPr>
      <w:rFonts w:ascii="Cambria" w:hAnsi="Cambria"/>
      <w:b/>
      <w:bCs/>
      <w:kern w:val="32"/>
      <w:sz w:val="32"/>
      <w:szCs w:val="32"/>
    </w:rPr>
  </w:style>
  <w:style w:type="paragraph" w:styleId="Heading8">
    <w:name w:val="heading 8"/>
    <w:basedOn w:val="Normal"/>
    <w:next w:val="Normal"/>
    <w:link w:val="Heading8Char"/>
    <w:uiPriority w:val="9"/>
    <w:qFormat/>
    <w:rsid w:val="00B40636"/>
    <w:pPr>
      <w:autoSpaceDE w:val="0"/>
      <w:autoSpaceDN w:val="0"/>
      <w:adjustRightInd w:val="0"/>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rsid w:val="00910269"/>
    <w:pPr>
      <w:spacing w:after="120"/>
    </w:p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basedOn w:val="DefaultParagraphFont"/>
    <w:link w:val="BodyText"/>
    <w:rsid w:val="00910269"/>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rsid w:val="00910269"/>
    <w:pPr>
      <w:spacing w:after="120"/>
      <w:ind w:left="283"/>
    </w:pPr>
  </w:style>
  <w:style w:type="character" w:customStyle="1" w:styleId="BodyTextIndentChar">
    <w:name w:val="Body Text Indent Char"/>
    <w:basedOn w:val="DefaultParagraphFont"/>
    <w:link w:val="BodyTextIndent"/>
    <w:rsid w:val="00910269"/>
    <w:rPr>
      <w:rFonts w:ascii="Times New Roman" w:eastAsia="Times New Roman" w:hAnsi="Times New Roman" w:cs="Times New Roman"/>
      <w:sz w:val="24"/>
      <w:szCs w:val="24"/>
      <w:lang w:eastAsia="bg-BG"/>
    </w:rPr>
  </w:style>
  <w:style w:type="paragraph" w:styleId="NormalWeb">
    <w:name w:val="Normal (Web)"/>
    <w:basedOn w:val="Normal"/>
    <w:rsid w:val="00910269"/>
    <w:pPr>
      <w:spacing w:before="100" w:beforeAutospacing="1" w:after="100" w:afterAutospacing="1"/>
    </w:pPr>
  </w:style>
  <w:style w:type="character" w:styleId="Hyperlink">
    <w:name w:val="Hyperlink"/>
    <w:rsid w:val="00910269"/>
    <w:rPr>
      <w:color w:val="0000FF"/>
      <w:u w:val="single"/>
    </w:rPr>
  </w:style>
  <w:style w:type="character" w:customStyle="1" w:styleId="ala61">
    <w:name w:val="al_a61"/>
    <w:rsid w:val="00910269"/>
    <w:rPr>
      <w:rFonts w:cs="Times New Roman"/>
    </w:rPr>
  </w:style>
  <w:style w:type="paragraph" w:customStyle="1" w:styleId="Style2">
    <w:name w:val="Style2"/>
    <w:basedOn w:val="Normal"/>
    <w:rsid w:val="00910269"/>
    <w:pPr>
      <w:widowControl w:val="0"/>
      <w:autoSpaceDE w:val="0"/>
      <w:autoSpaceDN w:val="0"/>
      <w:adjustRightInd w:val="0"/>
      <w:spacing w:line="257" w:lineRule="exact"/>
      <w:jc w:val="both"/>
    </w:pPr>
  </w:style>
  <w:style w:type="character" w:customStyle="1" w:styleId="FontStyle15">
    <w:name w:val="Font Style15"/>
    <w:basedOn w:val="DefaultParagraphFont"/>
    <w:rsid w:val="00910269"/>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6E2467"/>
    <w:rPr>
      <w:rFonts w:ascii="Tahoma" w:hAnsi="Tahoma" w:cs="Tahoma"/>
      <w:sz w:val="16"/>
      <w:szCs w:val="16"/>
    </w:rPr>
  </w:style>
  <w:style w:type="character" w:customStyle="1" w:styleId="BalloonTextChar">
    <w:name w:val="Balloon Text Char"/>
    <w:basedOn w:val="DefaultParagraphFont"/>
    <w:link w:val="BalloonText"/>
    <w:uiPriority w:val="99"/>
    <w:semiHidden/>
    <w:rsid w:val="006E2467"/>
    <w:rPr>
      <w:rFonts w:ascii="Tahoma" w:eastAsia="Times New Roman" w:hAnsi="Tahoma" w:cs="Tahoma"/>
      <w:sz w:val="16"/>
      <w:szCs w:val="16"/>
    </w:rPr>
  </w:style>
  <w:style w:type="character" w:customStyle="1" w:styleId="a">
    <w:name w:val="Основен текст_"/>
    <w:link w:val="1"/>
    <w:rsid w:val="00C9190A"/>
    <w:rPr>
      <w:rFonts w:ascii="Times New Roman" w:hAnsi="Times New Roman"/>
      <w:spacing w:val="1"/>
      <w:sz w:val="21"/>
      <w:szCs w:val="21"/>
      <w:shd w:val="clear" w:color="auto" w:fill="FFFFFF"/>
    </w:rPr>
  </w:style>
  <w:style w:type="paragraph" w:customStyle="1" w:styleId="1">
    <w:name w:val="Основен текст1"/>
    <w:basedOn w:val="Normal"/>
    <w:link w:val="a"/>
    <w:rsid w:val="00C9190A"/>
    <w:pPr>
      <w:shd w:val="clear" w:color="auto" w:fill="FFFFFF"/>
      <w:spacing w:line="240" w:lineRule="atLeast"/>
      <w:ind w:hanging="440"/>
      <w:jc w:val="both"/>
    </w:pPr>
    <w:rPr>
      <w:rFonts w:eastAsia="Calibri"/>
      <w:spacing w:val="1"/>
      <w:sz w:val="21"/>
      <w:szCs w:val="21"/>
    </w:rPr>
  </w:style>
  <w:style w:type="paragraph" w:styleId="Title">
    <w:name w:val="Title"/>
    <w:basedOn w:val="Normal"/>
    <w:next w:val="Normal"/>
    <w:link w:val="TitleChar"/>
    <w:uiPriority w:val="10"/>
    <w:qFormat/>
    <w:rsid w:val="00523960"/>
    <w:pPr>
      <w:contextualSpacing/>
    </w:pPr>
    <w:rPr>
      <w:rFonts w:ascii="Cambria" w:hAnsi="Cambria"/>
      <w:spacing w:val="-10"/>
      <w:kern w:val="28"/>
      <w:sz w:val="56"/>
      <w:szCs w:val="56"/>
      <w:lang w:val="en-US" w:eastAsia="en-US"/>
    </w:rPr>
  </w:style>
  <w:style w:type="character" w:customStyle="1" w:styleId="TitleChar">
    <w:name w:val="Title Char"/>
    <w:basedOn w:val="DefaultParagraphFont"/>
    <w:link w:val="Title"/>
    <w:uiPriority w:val="10"/>
    <w:rsid w:val="00523960"/>
    <w:rPr>
      <w:rFonts w:ascii="Cambria" w:eastAsia="Times New Roman" w:hAnsi="Cambria"/>
      <w:spacing w:val="-10"/>
      <w:kern w:val="28"/>
      <w:sz w:val="56"/>
      <w:szCs w:val="56"/>
      <w:lang w:val="en-US" w:eastAsia="en-US"/>
    </w:rPr>
  </w:style>
  <w:style w:type="character" w:customStyle="1" w:styleId="Bodytext2">
    <w:name w:val="Body text (2)_"/>
    <w:basedOn w:val="DefaultParagraphFont"/>
    <w:link w:val="Bodytext20"/>
    <w:rsid w:val="00523960"/>
    <w:rPr>
      <w:rFonts w:ascii="Times New Roman" w:eastAsia="Times New Roman" w:hAnsi="Times New Roman"/>
      <w:shd w:val="clear" w:color="auto" w:fill="FFFFFF"/>
    </w:rPr>
  </w:style>
  <w:style w:type="paragraph" w:customStyle="1" w:styleId="Bodytext20">
    <w:name w:val="Body text (2)"/>
    <w:basedOn w:val="Normal"/>
    <w:link w:val="Bodytext2"/>
    <w:rsid w:val="00523960"/>
    <w:pPr>
      <w:widowControl w:val="0"/>
      <w:shd w:val="clear" w:color="auto" w:fill="FFFFFF"/>
      <w:spacing w:before="820" w:after="340" w:line="266" w:lineRule="exact"/>
      <w:jc w:val="both"/>
    </w:pPr>
    <w:rPr>
      <w:sz w:val="20"/>
      <w:szCs w:val="20"/>
    </w:rPr>
  </w:style>
  <w:style w:type="character" w:customStyle="1" w:styleId="Bodytext2Bold">
    <w:name w:val="Body text (2) + Bold"/>
    <w:basedOn w:val="Bodytext2"/>
    <w:rsid w:val="0052396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Heading1Char">
    <w:name w:val="Heading 1 Char"/>
    <w:basedOn w:val="DefaultParagraphFont"/>
    <w:link w:val="Heading1"/>
    <w:rsid w:val="00B40636"/>
    <w:rPr>
      <w:rFonts w:ascii="Cambria" w:eastAsia="Times New Roman" w:hAnsi="Cambria"/>
      <w:b/>
      <w:bCs/>
      <w:kern w:val="32"/>
      <w:sz w:val="32"/>
      <w:szCs w:val="32"/>
    </w:rPr>
  </w:style>
  <w:style w:type="character" w:customStyle="1" w:styleId="Heading8Char">
    <w:name w:val="Heading 8 Char"/>
    <w:basedOn w:val="DefaultParagraphFont"/>
    <w:link w:val="Heading8"/>
    <w:uiPriority w:val="9"/>
    <w:rsid w:val="00B40636"/>
    <w:rPr>
      <w:rFonts w:eastAsia="Times New Roman"/>
      <w:i/>
      <w:iCs/>
      <w:sz w:val="24"/>
      <w:szCs w:val="24"/>
    </w:rPr>
  </w:style>
  <w:style w:type="paragraph" w:customStyle="1" w:styleId="Default">
    <w:name w:val="Default"/>
    <w:rsid w:val="00B40636"/>
    <w:pPr>
      <w:autoSpaceDE w:val="0"/>
      <w:autoSpaceDN w:val="0"/>
      <w:adjustRightInd w:val="0"/>
    </w:pPr>
    <w:rPr>
      <w:rFonts w:ascii="Times New Roman" w:eastAsia="Times New Roman" w:hAnsi="Times New Roman"/>
      <w:color w:val="000000"/>
      <w:sz w:val="24"/>
      <w:szCs w:val="24"/>
    </w:rPr>
  </w:style>
  <w:style w:type="character" w:customStyle="1" w:styleId="10">
    <w:name w:val="Заглавие на книга1"/>
    <w:uiPriority w:val="33"/>
    <w:qFormat/>
    <w:rsid w:val="00B40636"/>
    <w:rPr>
      <w:b/>
      <w:bCs/>
      <w:smallCaps/>
      <w:spacing w:val="5"/>
    </w:rPr>
  </w:style>
  <w:style w:type="character" w:customStyle="1" w:styleId="FontStyle23">
    <w:name w:val="Font Style23"/>
    <w:rsid w:val="00B40636"/>
    <w:rPr>
      <w:rFonts w:ascii="Franklin Gothic Medium Cond" w:hAnsi="Franklin Gothic Medium Cond" w:cs="Franklin Gothic Medium Cond" w:hint="default"/>
      <w:sz w:val="22"/>
      <w:szCs w:val="22"/>
    </w:rPr>
  </w:style>
  <w:style w:type="character" w:styleId="CommentReference">
    <w:name w:val="annotation reference"/>
    <w:basedOn w:val="DefaultParagraphFont"/>
    <w:uiPriority w:val="99"/>
    <w:semiHidden/>
    <w:unhideWhenUsed/>
    <w:rsid w:val="00F865D5"/>
    <w:rPr>
      <w:sz w:val="16"/>
      <w:szCs w:val="16"/>
    </w:rPr>
  </w:style>
  <w:style w:type="paragraph" w:styleId="CommentText">
    <w:name w:val="annotation text"/>
    <w:basedOn w:val="Normal"/>
    <w:link w:val="CommentTextChar"/>
    <w:uiPriority w:val="99"/>
    <w:semiHidden/>
    <w:unhideWhenUsed/>
    <w:rsid w:val="00F865D5"/>
    <w:rPr>
      <w:sz w:val="20"/>
      <w:szCs w:val="20"/>
    </w:rPr>
  </w:style>
  <w:style w:type="character" w:customStyle="1" w:styleId="CommentTextChar">
    <w:name w:val="Comment Text Char"/>
    <w:basedOn w:val="DefaultParagraphFont"/>
    <w:link w:val="CommentText"/>
    <w:uiPriority w:val="99"/>
    <w:semiHidden/>
    <w:rsid w:val="00F865D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865D5"/>
    <w:rPr>
      <w:b/>
      <w:bCs/>
    </w:rPr>
  </w:style>
  <w:style w:type="character" w:customStyle="1" w:styleId="CommentSubjectChar">
    <w:name w:val="Comment Subject Char"/>
    <w:basedOn w:val="CommentTextChar"/>
    <w:link w:val="CommentSubject"/>
    <w:uiPriority w:val="99"/>
    <w:semiHidden/>
    <w:rsid w:val="00F865D5"/>
    <w:rPr>
      <w:rFonts w:ascii="Times New Roman" w:eastAsia="Times New Roman" w:hAnsi="Times New Roman"/>
      <w:b/>
      <w:bCs/>
    </w:rPr>
  </w:style>
  <w:style w:type="paragraph" w:styleId="Revision">
    <w:name w:val="Revision"/>
    <w:hidden/>
    <w:uiPriority w:val="99"/>
    <w:semiHidden/>
    <w:rsid w:val="0024008E"/>
    <w:rPr>
      <w:rFonts w:ascii="Times New Roman" w:eastAsia="Times New Roman" w:hAnsi="Times New Roman"/>
      <w:sz w:val="24"/>
      <w:szCs w:val="24"/>
    </w:rPr>
  </w:style>
  <w:style w:type="paragraph" w:styleId="Caption">
    <w:name w:val="caption"/>
    <w:basedOn w:val="Normal"/>
    <w:next w:val="Normal"/>
    <w:uiPriority w:val="35"/>
    <w:semiHidden/>
    <w:unhideWhenUsed/>
    <w:qFormat/>
    <w:rsid w:val="000F43B5"/>
    <w:pPr>
      <w:spacing w:after="200"/>
    </w:pPr>
    <w:rPr>
      <w:i/>
      <w:iCs/>
      <w:color w:val="1F497D" w:themeColor="text2"/>
      <w:sz w:val="18"/>
      <w:szCs w:val="18"/>
    </w:rPr>
  </w:style>
  <w:style w:type="numbering" w:customStyle="1" w:styleId="List1">
    <w:name w:val="List 1"/>
    <w:basedOn w:val="NoList"/>
    <w:rsid w:val="000F43B5"/>
    <w:pPr>
      <w:numPr>
        <w:numId w:val="15"/>
      </w:numPr>
    </w:pPr>
  </w:style>
  <w:style w:type="paragraph" w:styleId="ListParagraph">
    <w:name w:val="List Paragraph"/>
    <w:basedOn w:val="Normal"/>
    <w:uiPriority w:val="34"/>
    <w:qFormat/>
    <w:rsid w:val="00A57C47"/>
    <w:pPr>
      <w:ind w:left="720"/>
      <w:contextualSpacing/>
    </w:pPr>
  </w:style>
  <w:style w:type="paragraph" w:customStyle="1" w:styleId="Body">
    <w:name w:val="Body"/>
    <w:rsid w:val="00345D46"/>
    <w:pPr>
      <w:widowControl w:val="0"/>
      <w:pBdr>
        <w:top w:val="nil"/>
        <w:left w:val="nil"/>
        <w:bottom w:val="nil"/>
        <w:right w:val="nil"/>
        <w:between w:val="nil"/>
        <w:bar w:val="nil"/>
      </w:pBdr>
      <w:spacing w:before="20" w:line="280" w:lineRule="auto"/>
      <w:ind w:firstLine="700"/>
      <w:jc w:val="both"/>
    </w:pPr>
    <w:rPr>
      <w:rFonts w:ascii="Arial" w:eastAsia="Arial" w:hAnsi="Arial" w:cs="Arial"/>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0883F-A287-4B2C-A5D5-EF933CF9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23570</CharactersWithSpaces>
  <SharedDoc>false</SharedDoc>
  <HLinks>
    <vt:vector size="6" baseType="variant">
      <vt:variant>
        <vt:i4>7012388</vt:i4>
      </vt:variant>
      <vt:variant>
        <vt:i4>0</vt:i4>
      </vt:variant>
      <vt:variant>
        <vt:i4>0</vt:i4>
      </vt:variant>
      <vt:variant>
        <vt:i4>5</vt:i4>
      </vt:variant>
      <vt:variant>
        <vt:lpwstr>apis://Base=NARH&amp;DocCode=41091&amp;ToPar=Art4&amp;Type=201/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VGrancharova</dc:creator>
  <cp:lastModifiedBy>Krasimira Brozig</cp:lastModifiedBy>
  <cp:revision>3</cp:revision>
  <cp:lastPrinted>2019-12-06T08:41:00Z</cp:lastPrinted>
  <dcterms:created xsi:type="dcterms:W3CDTF">2020-05-26T12:05:00Z</dcterms:created>
  <dcterms:modified xsi:type="dcterms:W3CDTF">2020-05-28T09:10:00Z</dcterms:modified>
</cp:coreProperties>
</file>