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6E22" w14:textId="77777777" w:rsidR="00E67D9C" w:rsidRPr="009F18D5" w:rsidRDefault="00E67D9C" w:rsidP="008634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0"/>
        <w:jc w:val="center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FF0000"/>
          <w:bdr w:val="nil"/>
          <w:lang w:eastAsia="bg-BG"/>
        </w:rPr>
      </w:pPr>
      <w:r w:rsidRPr="009F18D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ДОГОВОР</w:t>
      </w:r>
    </w:p>
    <w:p w14:paraId="2295F588" w14:textId="77777777" w:rsidR="00E67D9C" w:rsidRPr="009F18D5" w:rsidRDefault="00E67D9C" w:rsidP="00A10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0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6DF91A73" w14:textId="77777777" w:rsidR="00E67D9C" w:rsidRPr="009F18D5" w:rsidRDefault="00E67D9C" w:rsidP="00A10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Днес, </w:t>
      </w: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…………………. 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>2021 г. в гр. София между:</w:t>
      </w:r>
    </w:p>
    <w:p w14:paraId="0878A8E3" w14:textId="77777777" w:rsidR="00E67D9C" w:rsidRPr="009F18D5" w:rsidRDefault="00E67D9C" w:rsidP="00A10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17F3D0BA" w14:textId="513DF642" w:rsidR="00E67D9C" w:rsidRPr="009F18D5" w:rsidRDefault="00E67D9C" w:rsidP="00863470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9F18D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НАЦИОНАЛНА АГЕНЦИЯ ЗА ПРОФЕСИОНАЛНО ОБРАЗОВАНИЕ И ОБУЧЕНИЕ, </w:t>
      </w:r>
      <w:r w:rsidRPr="009F18D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София, бул. "Цариградско шосе" №125, ЕИК 130273618, представлявана от инж. Марияна Павлова- Председател и Красимира Урумова-главен счетоводител 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в качеството и на упълномощено лице по чл. 13, ал. 3, т. 3 от ЗФУКП</w:t>
      </w:r>
      <w:r w:rsidRPr="009F18D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, наричан по-долу за краткост </w:t>
      </w:r>
      <w:r w:rsidRPr="009F18D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ВЪЗЛОЖИТЕЛ</w:t>
      </w:r>
      <w:r w:rsidRPr="009F18D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, от една страна и</w:t>
      </w:r>
    </w:p>
    <w:p w14:paraId="27E81052" w14:textId="77777777" w:rsidR="00863470" w:rsidRPr="009F18D5" w:rsidRDefault="00863470" w:rsidP="008634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8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  <w:bookmarkStart w:id="0" w:name="_GoBack"/>
      <w:bookmarkEnd w:id="0"/>
    </w:p>
    <w:p w14:paraId="7F9B3540" w14:textId="77C52C73" w:rsidR="00E67D9C" w:rsidRPr="009F18D5" w:rsidRDefault="00E67D9C" w:rsidP="00863470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……………….,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София ……., ул. “……..” № ……….., ЕИК …………..,  представлявана от ……………………, наричан по-нататък </w:t>
      </w: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, от друга страна</w:t>
      </w:r>
    </w:p>
    <w:p w14:paraId="0CE63D2A" w14:textId="77777777" w:rsidR="00863470" w:rsidRPr="009F18D5" w:rsidRDefault="00863470" w:rsidP="008634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0056D59C" w14:textId="41101530" w:rsidR="00E67D9C" w:rsidRPr="009F18D5" w:rsidRDefault="00E67D9C" w:rsidP="008634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eastAsia="bg-BG"/>
        </w:rPr>
        <w:t>се подписа настоящият договор за следното:</w:t>
      </w:r>
    </w:p>
    <w:p w14:paraId="1E4D70CE" w14:textId="77777777" w:rsidR="00E67D9C" w:rsidRPr="009F18D5" w:rsidRDefault="00E67D9C" w:rsidP="00A10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1BED4BFB" w14:textId="77777777" w:rsidR="00E67D9C" w:rsidRPr="009F18D5" w:rsidRDefault="00E67D9C" w:rsidP="00A104AE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center"/>
        <w:outlineLvl w:val="1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І. ПРЕДМЕТ НА ДОГОВОРА</w:t>
      </w:r>
    </w:p>
    <w:p w14:paraId="0A65F0C1" w14:textId="4B28FB1B" w:rsidR="003C7CD5" w:rsidRPr="009F18D5" w:rsidRDefault="00E67D9C" w:rsidP="00A104AE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32"/>
          <w:sz w:val="24"/>
          <w:szCs w:val="24"/>
          <w:lang w:val="bg-BG"/>
        </w:rPr>
      </w:pP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С настоящия договор</w:t>
      </w:r>
      <w:r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</w:t>
      </w:r>
      <w:r w:rsidRPr="009F18D5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color="000000"/>
          <w:bdr w:val="nil"/>
          <w:lang w:val="bg-BG" w:eastAsia="bg-BG"/>
        </w:rPr>
        <w:t>ВЪЗЛОЖИТЕЛЯТ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възлага, а </w:t>
      </w:r>
      <w:r w:rsidRPr="009F18D5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ИЗПЪЛНИТЕЛЯ</w:t>
      </w:r>
      <w:r w:rsidR="00A104AE" w:rsidRPr="009F18D5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color="000000"/>
          <w:bdr w:val="nil"/>
          <w:lang w:val="bg-BG" w:eastAsia="bg-BG"/>
        </w:rPr>
        <w:t>Т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приема да извърши </w:t>
      </w:r>
      <w:r w:rsidR="003C7CD5" w:rsidRPr="009F18D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 xml:space="preserve">„Услуга по изработване на </w:t>
      </w:r>
      <w:proofErr w:type="spellStart"/>
      <w:r w:rsidR="003C7CD5" w:rsidRPr="009F18D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аудиоспотове</w:t>
      </w:r>
      <w:proofErr w:type="spellEnd"/>
      <w:r w:rsidR="003C7CD5" w:rsidRPr="009F18D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 xml:space="preserve"> и видеоклипове за информиране и мотивиране на гражданите за възможностите за професионално обучение“ </w:t>
      </w:r>
      <w:r w:rsidR="007F41A2" w:rsidRPr="009F18D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 проект</w:t>
      </w:r>
      <w:r w:rsidR="00E468C3" w:rsidRPr="009F18D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7F41A2" w:rsidRPr="009F18D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„Качество и ефективност”</w:t>
      </w:r>
      <w:r w:rsidR="007F41A2"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, </w:t>
      </w:r>
      <w:r w:rsidR="007F41A2" w:rsidRPr="009F18D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договор BG05M9OP001-3.020-0001-C01“, </w:t>
      </w:r>
      <w:r w:rsidR="007F41A2"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финансиран от Оперативна програма “Развитие на човешките ресурси” 2014-2020, съфинансирана от Европейския социален фонд</w:t>
      </w:r>
      <w:r w:rsidR="007F41A2" w:rsidRPr="009F18D5">
        <w:rPr>
          <w:rFonts w:ascii="Times New Roman" w:eastAsia="Calibri" w:hAnsi="Times New Roman" w:cs="Times New Roman"/>
          <w:color w:val="000000" w:themeColor="text1"/>
          <w:kern w:val="32"/>
          <w:sz w:val="24"/>
          <w:szCs w:val="24"/>
          <w:lang w:val="bg-BG"/>
        </w:rPr>
        <w:t xml:space="preserve"> </w:t>
      </w:r>
      <w:r w:rsidR="002C1255" w:rsidRPr="009F18D5">
        <w:rPr>
          <w:rFonts w:ascii="Times New Roman" w:eastAsia="Calibri" w:hAnsi="Times New Roman" w:cs="Times New Roman"/>
          <w:color w:val="000000" w:themeColor="text1"/>
          <w:kern w:val="32"/>
          <w:sz w:val="24"/>
          <w:szCs w:val="24"/>
          <w:lang w:val="bg-BG"/>
        </w:rPr>
        <w:t>като</w:t>
      </w:r>
      <w:r w:rsidR="00A104AE" w:rsidRPr="009F18D5">
        <w:rPr>
          <w:rFonts w:ascii="Times New Roman" w:eastAsia="Calibri" w:hAnsi="Times New Roman" w:cs="Times New Roman"/>
          <w:color w:val="000000" w:themeColor="text1"/>
          <w:kern w:val="32"/>
          <w:sz w:val="24"/>
          <w:szCs w:val="24"/>
          <w:lang w:val="bg-BG"/>
        </w:rPr>
        <w:t xml:space="preserve"> </w:t>
      </w:r>
      <w:r w:rsidR="003C7CD5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 xml:space="preserve">Изпълнителят изработи  2 видеоклипа и 2 </w:t>
      </w:r>
      <w:proofErr w:type="spellStart"/>
      <w:r w:rsidR="003C7CD5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аудиоспота</w:t>
      </w:r>
      <w:proofErr w:type="spellEnd"/>
      <w:r w:rsidR="003C7CD5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, всеки от които с минимална продължителност от 30 секунди</w:t>
      </w:r>
      <w:r w:rsidR="00A05029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, като изпълнението следва да бъде в съответствие с обявата и с предложението на Изпълнителя</w:t>
      </w:r>
      <w:r w:rsidR="00CB2773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:</w:t>
      </w:r>
    </w:p>
    <w:p w14:paraId="03D1DC7B" w14:textId="6FAA4199" w:rsidR="00265FA6" w:rsidRPr="009F18D5" w:rsidRDefault="00265FA6" w:rsidP="00A104AE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i/>
          <w:iCs/>
          <w:color w:val="000000" w:themeColor="text1"/>
          <w:kern w:val="32"/>
          <w:sz w:val="24"/>
          <w:szCs w:val="24"/>
          <w:u w:val="single"/>
          <w:lang w:val="bg-BG"/>
        </w:rPr>
      </w:pPr>
      <w:r w:rsidRPr="009F18D5">
        <w:rPr>
          <w:rFonts w:ascii="Times New Roman" w:eastAsia="Calibri" w:hAnsi="Times New Roman" w:cs="Times New Roman"/>
          <w:bCs/>
          <w:i/>
          <w:iCs/>
          <w:color w:val="000000" w:themeColor="text1"/>
          <w:kern w:val="32"/>
          <w:sz w:val="24"/>
          <w:szCs w:val="24"/>
          <w:u w:val="single"/>
          <w:lang w:val="bg-BG"/>
        </w:rPr>
        <w:t>За видеоклиповете</w:t>
      </w:r>
    </w:p>
    <w:p w14:paraId="00F4B3EC" w14:textId="77777777" w:rsidR="00A104AE" w:rsidRPr="009F18D5" w:rsidRDefault="00265FA6" w:rsidP="00A104AE">
      <w:pPr>
        <w:pStyle w:val="ListParagraph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Продължителност на всеки видеоклип – с минимална продължителност 30 секунди; минимални изисквания за формат – MPEG, HD резолюция.</w:t>
      </w:r>
    </w:p>
    <w:p w14:paraId="3A9A1086" w14:textId="367C96EE" w:rsidR="00A104AE" w:rsidRPr="009F18D5" w:rsidRDefault="00265FA6" w:rsidP="00A104AE">
      <w:pPr>
        <w:pStyle w:val="ListParagraph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Преди да се пристъпи към заснемане на видеоклиповете, Изпълнителят следва да предостави на Възложителя текстов скрипт (</w:t>
      </w:r>
      <w:proofErr w:type="spellStart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storyboard</w:t>
      </w:r>
      <w:proofErr w:type="spellEnd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), част от творческа концепция, който предварително да бъде одобрен от Възложителя, както и варианти за музикално оформление. Ако Изпълнителят планира да използва актьори (статисти), както и диктори, озвучаващи съдържание във видеоклиповете, то те трябва да бъдат одобрени предварително от Възложителя.</w:t>
      </w:r>
      <w:r w:rsidR="00425D7F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 xml:space="preserve"> </w:t>
      </w:r>
    </w:p>
    <w:p w14:paraId="622823C7" w14:textId="77777777" w:rsidR="00A104AE" w:rsidRPr="009F18D5" w:rsidRDefault="00265FA6" w:rsidP="00A104AE">
      <w:pPr>
        <w:pStyle w:val="ListParagraph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 xml:space="preserve">Възложителят има право да предлага, проверява и коригира и допълва </w:t>
      </w:r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lastRenderedPageBreak/>
        <w:t>творческата концепция, включително предложението за текстово съдържание и графичната визуализация на видеоклиповете.</w:t>
      </w:r>
    </w:p>
    <w:p w14:paraId="31BB3788" w14:textId="3E8FA044" w:rsidR="00A104AE" w:rsidRPr="009F18D5" w:rsidRDefault="00265FA6" w:rsidP="00A104AE">
      <w:pPr>
        <w:pStyle w:val="ListParagraph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Видеоклиповете следва да бъдат заснети с много добра резолюция, яркост и четливост.</w:t>
      </w:r>
    </w:p>
    <w:p w14:paraId="64C14140" w14:textId="77777777" w:rsidR="00A104AE" w:rsidRPr="009F18D5" w:rsidRDefault="00265FA6" w:rsidP="00A104AE">
      <w:pPr>
        <w:pStyle w:val="ListParagraph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Дизайнът, визията, съдържанието на видеоклиповете се одобряват с писмено съгласие от Възложителя на етап подготовка.</w:t>
      </w:r>
    </w:p>
    <w:p w14:paraId="7A30AB79" w14:textId="3F3E39D1" w:rsidR="00A104AE" w:rsidRPr="009F18D5" w:rsidRDefault="005B70AD" w:rsidP="00A104AE">
      <w:pPr>
        <w:pStyle w:val="ListParagraph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Видеоклиповете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съобразени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целевите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групи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актуално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динамично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съдържание</w:t>
      </w:r>
      <w:proofErr w:type="spellEnd"/>
      <w:r w:rsidR="00265FA6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, което да предизвиква положителни емоции у зрителите и да провокира интерес към темата.</w:t>
      </w:r>
    </w:p>
    <w:p w14:paraId="0BFDEF62" w14:textId="4DAE6707" w:rsidR="00A104AE" w:rsidRPr="009F18D5" w:rsidRDefault="00265FA6" w:rsidP="00A104AE">
      <w:pPr>
        <w:pStyle w:val="ListParagraph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 xml:space="preserve">Видеоклиповете следва да са с </w:t>
      </w:r>
      <w:r w:rsidR="005B70AD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 xml:space="preserve">изчерпателна </w:t>
      </w:r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визуализация. Полученият краен материал следва да е подходящо обработен от Изпълнителя, с цел използването му за посочените от Възложителя цели.</w:t>
      </w:r>
    </w:p>
    <w:p w14:paraId="280936AA" w14:textId="77777777" w:rsidR="00A104AE" w:rsidRPr="009F18D5" w:rsidRDefault="00265FA6" w:rsidP="00A104AE">
      <w:pPr>
        <w:pStyle w:val="ListParagraph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Видеоклиповете да бъдат релевантни за рекламна комуникация и да не съдържат рекламни надписи, лога и други форми на пряка или непряка реклама на трети страни.</w:t>
      </w:r>
    </w:p>
    <w:p w14:paraId="2B544A39" w14:textId="77777777" w:rsidR="00A104AE" w:rsidRPr="009F18D5" w:rsidRDefault="00265FA6" w:rsidP="00A104AE">
      <w:pPr>
        <w:pStyle w:val="ListParagraph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Възложителят си запазва правото да посочи свой представител, който да присъства на процеса на заснемане на видеоклиповете.</w:t>
      </w:r>
    </w:p>
    <w:p w14:paraId="1EE591D4" w14:textId="17016389" w:rsidR="00265FA6" w:rsidRPr="009F18D5" w:rsidRDefault="00265FA6" w:rsidP="00A104AE">
      <w:pPr>
        <w:pStyle w:val="ListParagraph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 xml:space="preserve">Видеоклиповете следва да завършват с финален </w:t>
      </w:r>
      <w:proofErr w:type="spellStart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пакшот</w:t>
      </w:r>
      <w:proofErr w:type="spellEnd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, одобрен от Възложителя, съгласно изискванията за визуализация и публичност на ОПРЧР.</w:t>
      </w:r>
    </w:p>
    <w:p w14:paraId="140DE05B" w14:textId="77777777" w:rsidR="00A104AE" w:rsidRPr="009F18D5" w:rsidRDefault="00A104AE" w:rsidP="00A104A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i/>
          <w:iCs/>
          <w:color w:val="000000" w:themeColor="text1"/>
          <w:kern w:val="32"/>
          <w:sz w:val="24"/>
          <w:szCs w:val="24"/>
          <w:u w:val="single"/>
          <w:lang w:val="bg-BG"/>
        </w:rPr>
      </w:pPr>
    </w:p>
    <w:p w14:paraId="68183BD1" w14:textId="5BB0432C" w:rsidR="00265FA6" w:rsidRPr="009F18D5" w:rsidRDefault="00265FA6" w:rsidP="00A104AE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i/>
          <w:iCs/>
          <w:color w:val="000000" w:themeColor="text1"/>
          <w:kern w:val="32"/>
          <w:sz w:val="24"/>
          <w:szCs w:val="24"/>
          <w:u w:val="single"/>
          <w:lang w:val="bg-BG"/>
        </w:rPr>
      </w:pPr>
      <w:r w:rsidRPr="009F18D5">
        <w:rPr>
          <w:rFonts w:ascii="Times New Roman" w:eastAsia="Calibri" w:hAnsi="Times New Roman" w:cs="Times New Roman"/>
          <w:bCs/>
          <w:i/>
          <w:iCs/>
          <w:color w:val="000000" w:themeColor="text1"/>
          <w:kern w:val="32"/>
          <w:sz w:val="24"/>
          <w:szCs w:val="24"/>
          <w:u w:val="single"/>
          <w:lang w:val="bg-BG"/>
        </w:rPr>
        <w:t xml:space="preserve">За </w:t>
      </w:r>
      <w:proofErr w:type="spellStart"/>
      <w:r w:rsidRPr="009F18D5">
        <w:rPr>
          <w:rFonts w:ascii="Times New Roman" w:eastAsia="Calibri" w:hAnsi="Times New Roman" w:cs="Times New Roman"/>
          <w:bCs/>
          <w:i/>
          <w:iCs/>
          <w:color w:val="000000" w:themeColor="text1"/>
          <w:kern w:val="32"/>
          <w:sz w:val="24"/>
          <w:szCs w:val="24"/>
          <w:u w:val="single"/>
          <w:lang w:val="bg-BG"/>
        </w:rPr>
        <w:t>аудиспотовете</w:t>
      </w:r>
      <w:proofErr w:type="spellEnd"/>
    </w:p>
    <w:p w14:paraId="77FA4286" w14:textId="77777777" w:rsidR="00A104AE" w:rsidRPr="009F18D5" w:rsidRDefault="00265FA6" w:rsidP="00A104AE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 xml:space="preserve">Продължителност на всеки </w:t>
      </w:r>
      <w:proofErr w:type="spellStart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аудиоспот</w:t>
      </w:r>
      <w:proofErr w:type="spellEnd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 xml:space="preserve"> – с минимална продължителност 30 секунди; минимални изисквания за формат – .mp3.</w:t>
      </w:r>
    </w:p>
    <w:p w14:paraId="6C772986" w14:textId="77777777" w:rsidR="00A104AE" w:rsidRPr="009F18D5" w:rsidRDefault="00265FA6" w:rsidP="00A104AE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 xml:space="preserve">Преди да се пристъпи към записване на </w:t>
      </w:r>
      <w:proofErr w:type="spellStart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аудиоспотовете</w:t>
      </w:r>
      <w:proofErr w:type="spellEnd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, Изпълнителят следва да предостави на Възложителя текстов скрипт (</w:t>
      </w:r>
      <w:proofErr w:type="spellStart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storyboard</w:t>
      </w:r>
      <w:proofErr w:type="spellEnd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 xml:space="preserve">), част от творческа концепция, който предварително да бъде одобрен от Възложителя, както и варианти за музикално оформление. Ако Изпълнителят планира да използва актьори (статисти), както и диктори, озвучаващи съдържание на </w:t>
      </w:r>
      <w:proofErr w:type="spellStart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аудиоспотовете</w:t>
      </w:r>
      <w:proofErr w:type="spellEnd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, то те трябва да бъдат одобрени предварително от Възложителя</w:t>
      </w:r>
      <w:r w:rsidR="00A104AE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.</w:t>
      </w:r>
    </w:p>
    <w:p w14:paraId="75F5D3CF" w14:textId="77777777" w:rsidR="00A104AE" w:rsidRPr="009F18D5" w:rsidRDefault="00265FA6" w:rsidP="00A104AE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proofErr w:type="spellStart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Аудиоспотовете</w:t>
      </w:r>
      <w:proofErr w:type="spellEnd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 xml:space="preserve"> следва да бъдат релевантни за рекламна комуникация и да не съдържат рекламни послания и други форми на пряка и непряка реклама на трети страни.</w:t>
      </w:r>
    </w:p>
    <w:p w14:paraId="0668EDCC" w14:textId="1C75D2DC" w:rsidR="00A104AE" w:rsidRPr="009F18D5" w:rsidRDefault="00265FA6" w:rsidP="00A104AE">
      <w:pPr>
        <w:pStyle w:val="ListParagraph"/>
        <w:widowControl w:val="0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</w:pPr>
      <w:proofErr w:type="spellStart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Аудиоспотовете</w:t>
      </w:r>
      <w:proofErr w:type="spellEnd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 xml:space="preserve"> </w:t>
      </w:r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proofErr w:type="spellStart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proofErr w:type="spellEnd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съобразени</w:t>
      </w:r>
      <w:proofErr w:type="spellEnd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целевите</w:t>
      </w:r>
      <w:proofErr w:type="spellEnd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групи</w:t>
      </w:r>
      <w:proofErr w:type="spellEnd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актуално</w:t>
      </w:r>
      <w:proofErr w:type="spellEnd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динамично</w:t>
      </w:r>
      <w:proofErr w:type="spellEnd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</w:rPr>
        <w:t>съдържание</w:t>
      </w:r>
      <w:proofErr w:type="spellEnd"/>
      <w:r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, което да предизвиква положителни емоции у слушателите и да провокира интерес към темата.</w:t>
      </w:r>
    </w:p>
    <w:p w14:paraId="4437B063" w14:textId="77777777" w:rsidR="00A104AE" w:rsidRPr="009F18D5" w:rsidRDefault="00E67D9C" w:rsidP="00A104A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Настоящият договор влиза в сила от датата на подписването му и </w:t>
      </w:r>
      <w:r w:rsidR="00265FA6"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е със срок за предоставяне на финална версия на 2 видеоклипа и 2 </w:t>
      </w:r>
      <w:proofErr w:type="spellStart"/>
      <w:r w:rsidR="00265FA6"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аудиоспота</w:t>
      </w:r>
      <w:proofErr w:type="spellEnd"/>
      <w:r w:rsidR="00265FA6"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е 90 (деветдесет) календарни дни. Срокът започва да тече от датата на сключване на договора и е до датата на предоставянето на всички изработени видеоклипове. В настоящия срок е включено време</w:t>
      </w:r>
      <w:r w:rsidR="00521204"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то, необходимо</w:t>
      </w:r>
      <w:r w:rsidR="00265FA6"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на Възложителя за разглеждане, одобрение/неодобрение.</w:t>
      </w:r>
    </w:p>
    <w:p w14:paraId="673F83A9" w14:textId="77777777" w:rsidR="00A104AE" w:rsidRPr="009F18D5" w:rsidRDefault="00E67D9C" w:rsidP="00A104A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За изработването и доставката на </w:t>
      </w:r>
      <w:r w:rsidR="00FF1A4A"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видеоклиповете и </w:t>
      </w:r>
      <w:proofErr w:type="spellStart"/>
      <w:r w:rsidR="00FF1A4A"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аудиоспотовете</w:t>
      </w:r>
      <w:proofErr w:type="spellEnd"/>
      <w:r w:rsidR="00FF1A4A"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по т. 1 на настоящия договор 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ВЪЗЛОЖИТЕЛЯТ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се задължава да изплати на 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ИЗПЪЛНИТЕЛЯ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общата сума в размер на 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br/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lastRenderedPageBreak/>
        <w:t xml:space="preserve">…………( ……………………………) лв. без ДДС или </w:t>
      </w:r>
      <w:r w:rsidR="00C04B0B"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……..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лв. ( …………….)</w:t>
      </w:r>
      <w:r w:rsidR="00C04B0B"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с ДДС.</w:t>
      </w:r>
    </w:p>
    <w:p w14:paraId="10066405" w14:textId="2AD2DE27" w:rsidR="00A104AE" w:rsidRPr="009F18D5" w:rsidRDefault="00E67D9C" w:rsidP="00A104A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Изплащането ще се осъществи след подписване на двустранен приемо-предавателен протокол при извършване на доставка на </w:t>
      </w:r>
      <w:r w:rsidR="006B6C32"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видеоклипове</w:t>
      </w:r>
      <w:r w:rsidR="00923DFD"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те</w:t>
      </w:r>
      <w:r w:rsidR="006B6C32"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и </w:t>
      </w:r>
      <w:proofErr w:type="spellStart"/>
      <w:r w:rsidR="006B6C32"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аудиоспотове</w:t>
      </w:r>
      <w:r w:rsidR="00923DFD"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те</w:t>
      </w:r>
      <w:proofErr w:type="spellEnd"/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.</w:t>
      </w:r>
      <w:r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За извършване на плащанията 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ИЗПЪЛНИТЕЛЯТ</w:t>
      </w:r>
      <w:r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изготвя фактура, която следва да съдържа в описателната част следния текст: „Разходът е по договор  по Проект „Качество и ефективност“, </w:t>
      </w:r>
      <w:r w:rsidR="00DE4CDD" w:rsidRPr="009F18D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договор BG05M9OP001-3.020-0001-C01, </w:t>
      </w:r>
      <w:r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финансиран от Оперативна програма “Развитие на човешките ресурси” 2014-2020, съфинансирана от Европейския социален фонд ”</w:t>
      </w:r>
      <w:r w:rsidRPr="009F18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bg-BG" w:eastAsia="bg-BG"/>
        </w:rPr>
        <w:t>.</w:t>
      </w:r>
    </w:p>
    <w:p w14:paraId="5EF178DF" w14:textId="0E297CDF" w:rsidR="00E67D9C" w:rsidRPr="009F18D5" w:rsidRDefault="00E67D9C" w:rsidP="00A104A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ВЪЗЛОЖИТЕЛЯТ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следва да изплати на 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ИЗПЪЛНИТЕЛЯ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сумите за УСЛУГАТА по настоящия договор със банков превод по сметката на изпълнителя.</w:t>
      </w:r>
    </w:p>
    <w:p w14:paraId="68A83F64" w14:textId="18B0F5C9" w:rsidR="00A104AE" w:rsidRPr="009F18D5" w:rsidRDefault="00A104AE" w:rsidP="00A10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76" w:lineRule="auto"/>
        <w:rPr>
          <w:rFonts w:ascii="Times New Roman" w:eastAsia="Verdana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bdr w:val="nil"/>
          <w:lang w:eastAsia="bg-BG"/>
        </w:rPr>
        <w:t>Банкова сметка на Изпълнителя: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9F18D5" w:rsidRPr="009F18D5" w14:paraId="15930084" w14:textId="77777777" w:rsidTr="00A104AE">
        <w:tc>
          <w:tcPr>
            <w:tcW w:w="4602" w:type="dxa"/>
          </w:tcPr>
          <w:p w14:paraId="241D8FF0" w14:textId="423A32BC" w:rsidR="00A104AE" w:rsidRPr="009F18D5" w:rsidRDefault="00A104AE" w:rsidP="00A104AE">
            <w:pPr>
              <w:widowControl w:val="0"/>
              <w:tabs>
                <w:tab w:val="left" w:pos="2694"/>
              </w:tabs>
              <w:spacing w:after="0" w:line="276" w:lineRule="auto"/>
              <w:rPr>
                <w:rFonts w:ascii="Times New Roman" w:eastAsia="Arial" w:hAnsi="Times New Roman"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9F18D5">
              <w:rPr>
                <w:rFonts w:ascii="Times New Roman" w:eastAsia="Arial" w:hAnsi="Times New Roman"/>
                <w:color w:val="000000" w:themeColor="text1"/>
                <w:sz w:val="24"/>
                <w:szCs w:val="24"/>
                <w:u w:color="000000"/>
                <w:bdr w:val="nil"/>
              </w:rPr>
              <w:t>Банка:</w:t>
            </w:r>
          </w:p>
        </w:tc>
        <w:tc>
          <w:tcPr>
            <w:tcW w:w="4603" w:type="dxa"/>
          </w:tcPr>
          <w:p w14:paraId="1D27A934" w14:textId="77777777" w:rsidR="00A104AE" w:rsidRPr="009F18D5" w:rsidRDefault="00A104AE" w:rsidP="00A104AE">
            <w:pPr>
              <w:widowControl w:val="0"/>
              <w:tabs>
                <w:tab w:val="left" w:pos="2694"/>
              </w:tabs>
              <w:spacing w:after="0" w:line="276" w:lineRule="auto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u w:color="000000"/>
                <w:bdr w:val="nil"/>
              </w:rPr>
            </w:pPr>
          </w:p>
        </w:tc>
      </w:tr>
      <w:tr w:rsidR="009F18D5" w:rsidRPr="009F18D5" w14:paraId="551CFB50" w14:textId="77777777" w:rsidTr="00A104AE">
        <w:tc>
          <w:tcPr>
            <w:tcW w:w="4602" w:type="dxa"/>
          </w:tcPr>
          <w:p w14:paraId="43878C83" w14:textId="5AAB2CC3" w:rsidR="00A104AE" w:rsidRPr="009F18D5" w:rsidRDefault="00A104AE" w:rsidP="00A1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694"/>
              </w:tabs>
              <w:spacing w:after="0" w:line="276" w:lineRule="auto"/>
              <w:rPr>
                <w:rFonts w:ascii="Times New Roman" w:eastAsia="Verdana" w:hAnsi="Times New Roman"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9F18D5">
              <w:rPr>
                <w:rFonts w:ascii="Times New Roman" w:eastAsia="Arial" w:hAnsi="Times New Roman"/>
                <w:color w:val="000000" w:themeColor="text1"/>
                <w:sz w:val="24"/>
                <w:szCs w:val="24"/>
                <w:u w:color="000000"/>
                <w:bdr w:val="nil"/>
              </w:rPr>
              <w:t>Банков код:</w:t>
            </w:r>
          </w:p>
        </w:tc>
        <w:tc>
          <w:tcPr>
            <w:tcW w:w="4603" w:type="dxa"/>
          </w:tcPr>
          <w:p w14:paraId="42265F26" w14:textId="77777777" w:rsidR="00A104AE" w:rsidRPr="009F18D5" w:rsidRDefault="00A104AE" w:rsidP="00A104AE">
            <w:pPr>
              <w:widowControl w:val="0"/>
              <w:tabs>
                <w:tab w:val="left" w:pos="2694"/>
              </w:tabs>
              <w:spacing w:after="0" w:line="276" w:lineRule="auto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u w:color="000000"/>
                <w:bdr w:val="nil"/>
              </w:rPr>
            </w:pPr>
          </w:p>
        </w:tc>
      </w:tr>
      <w:tr w:rsidR="009F18D5" w:rsidRPr="009F18D5" w14:paraId="2E459883" w14:textId="77777777" w:rsidTr="00A104AE">
        <w:tc>
          <w:tcPr>
            <w:tcW w:w="4602" w:type="dxa"/>
          </w:tcPr>
          <w:p w14:paraId="53E202FA" w14:textId="1D9AE843" w:rsidR="00A104AE" w:rsidRPr="009F18D5" w:rsidRDefault="00A104AE" w:rsidP="00A1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694"/>
              </w:tabs>
              <w:spacing w:after="0" w:line="276" w:lineRule="auto"/>
              <w:rPr>
                <w:rFonts w:ascii="Times New Roman" w:eastAsia="Verdana" w:hAnsi="Times New Roman"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9F18D5">
              <w:rPr>
                <w:rFonts w:ascii="Times New Roman" w:eastAsia="Arial" w:hAnsi="Times New Roman"/>
                <w:color w:val="000000" w:themeColor="text1"/>
                <w:sz w:val="24"/>
                <w:szCs w:val="24"/>
                <w:u w:color="000000"/>
                <w:bdr w:val="nil"/>
              </w:rPr>
              <w:t xml:space="preserve">Банкова сметка: </w:t>
            </w:r>
          </w:p>
        </w:tc>
        <w:tc>
          <w:tcPr>
            <w:tcW w:w="4603" w:type="dxa"/>
          </w:tcPr>
          <w:p w14:paraId="209925A3" w14:textId="77777777" w:rsidR="00A104AE" w:rsidRPr="009F18D5" w:rsidRDefault="00A104AE" w:rsidP="00A104AE">
            <w:pPr>
              <w:widowControl w:val="0"/>
              <w:tabs>
                <w:tab w:val="left" w:pos="2694"/>
              </w:tabs>
              <w:spacing w:after="0" w:line="276" w:lineRule="auto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u w:color="000000"/>
                <w:bdr w:val="nil"/>
              </w:rPr>
            </w:pPr>
          </w:p>
        </w:tc>
      </w:tr>
    </w:tbl>
    <w:p w14:paraId="09E0930E" w14:textId="77777777" w:rsidR="00A104AE" w:rsidRPr="009F18D5" w:rsidRDefault="00A104AE" w:rsidP="00A10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1AF9A099" w14:textId="06FAA269" w:rsidR="00E67D9C" w:rsidRPr="009F18D5" w:rsidRDefault="00E67D9C" w:rsidP="00A104A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9F18D5"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Лицата за контакти са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9F18D5" w:rsidRPr="009F18D5" w14:paraId="4AFBA2DF" w14:textId="77777777" w:rsidTr="00A104AE">
        <w:tc>
          <w:tcPr>
            <w:tcW w:w="4602" w:type="dxa"/>
          </w:tcPr>
          <w:p w14:paraId="35171694" w14:textId="7A5DC167" w:rsidR="00A104AE" w:rsidRPr="009F18D5" w:rsidRDefault="00A104AE" w:rsidP="00A104AE">
            <w:pPr>
              <w:widowControl w:val="0"/>
              <w:tabs>
                <w:tab w:val="left" w:pos="2694"/>
              </w:tabs>
              <w:spacing w:after="0" w:line="276" w:lineRule="auto"/>
              <w:rPr>
                <w:rFonts w:ascii="Times New Roman" w:eastAsia="Verdana" w:hAnsi="Times New Roman"/>
                <w:b/>
                <w:bCs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9F18D5">
              <w:rPr>
                <w:rFonts w:ascii="Times New Roman" w:eastAsia="Verdana" w:hAnsi="Times New Roman"/>
                <w:color w:val="000000" w:themeColor="text1"/>
                <w:sz w:val="24"/>
                <w:szCs w:val="24"/>
                <w:u w:color="000000"/>
                <w:bdr w:val="nil"/>
              </w:rPr>
              <w:t>За Възложителя:</w:t>
            </w:r>
          </w:p>
        </w:tc>
        <w:tc>
          <w:tcPr>
            <w:tcW w:w="4603" w:type="dxa"/>
          </w:tcPr>
          <w:p w14:paraId="51C9EFA6" w14:textId="77777777" w:rsidR="00A104AE" w:rsidRPr="009F18D5" w:rsidRDefault="00A104AE" w:rsidP="00A104AE">
            <w:pPr>
              <w:widowControl w:val="0"/>
              <w:tabs>
                <w:tab w:val="left" w:pos="2694"/>
              </w:tabs>
              <w:spacing w:after="0" w:line="276" w:lineRule="auto"/>
              <w:rPr>
                <w:rFonts w:ascii="Times New Roman" w:eastAsia="Verdana" w:hAnsi="Times New Roman"/>
                <w:b/>
                <w:bCs/>
                <w:color w:val="000000" w:themeColor="text1"/>
                <w:sz w:val="24"/>
                <w:szCs w:val="24"/>
                <w:u w:color="000000"/>
                <w:bdr w:val="nil"/>
              </w:rPr>
            </w:pPr>
          </w:p>
        </w:tc>
      </w:tr>
      <w:tr w:rsidR="00A104AE" w:rsidRPr="009F18D5" w14:paraId="5BE29720" w14:textId="77777777" w:rsidTr="00A104AE">
        <w:tc>
          <w:tcPr>
            <w:tcW w:w="4602" w:type="dxa"/>
          </w:tcPr>
          <w:p w14:paraId="214DC021" w14:textId="6A2748A2" w:rsidR="00A104AE" w:rsidRPr="009F18D5" w:rsidRDefault="00A104AE" w:rsidP="00A104AE">
            <w:pPr>
              <w:widowControl w:val="0"/>
              <w:tabs>
                <w:tab w:val="left" w:pos="2694"/>
              </w:tabs>
              <w:spacing w:after="0" w:line="276" w:lineRule="auto"/>
              <w:rPr>
                <w:rFonts w:ascii="Times New Roman" w:eastAsia="Verdana" w:hAnsi="Times New Roman"/>
                <w:b/>
                <w:bCs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9F18D5">
              <w:rPr>
                <w:rFonts w:ascii="Times New Roman" w:eastAsia="Verdana" w:hAnsi="Times New Roman"/>
                <w:color w:val="000000" w:themeColor="text1"/>
                <w:sz w:val="24"/>
                <w:szCs w:val="24"/>
                <w:u w:color="000000"/>
                <w:bdr w:val="nil"/>
              </w:rPr>
              <w:t>За Изпълнителя:</w:t>
            </w:r>
          </w:p>
        </w:tc>
        <w:tc>
          <w:tcPr>
            <w:tcW w:w="4603" w:type="dxa"/>
          </w:tcPr>
          <w:p w14:paraId="3ED065EA" w14:textId="77777777" w:rsidR="00A104AE" w:rsidRPr="009F18D5" w:rsidRDefault="00A104AE" w:rsidP="00A104AE">
            <w:pPr>
              <w:widowControl w:val="0"/>
              <w:tabs>
                <w:tab w:val="left" w:pos="2694"/>
              </w:tabs>
              <w:spacing w:after="0" w:line="276" w:lineRule="auto"/>
              <w:rPr>
                <w:rFonts w:ascii="Times New Roman" w:eastAsia="Verdana" w:hAnsi="Times New Roman"/>
                <w:b/>
                <w:bCs/>
                <w:color w:val="000000" w:themeColor="text1"/>
                <w:sz w:val="24"/>
                <w:szCs w:val="24"/>
                <w:u w:color="000000"/>
                <w:bdr w:val="nil"/>
              </w:rPr>
            </w:pPr>
          </w:p>
        </w:tc>
      </w:tr>
    </w:tbl>
    <w:p w14:paraId="5835395C" w14:textId="77777777" w:rsidR="00A104AE" w:rsidRPr="009F18D5" w:rsidRDefault="00A104AE" w:rsidP="00A10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74D70860" w14:textId="77777777" w:rsidR="00E67D9C" w:rsidRPr="009F18D5" w:rsidRDefault="00E67D9C" w:rsidP="00A104AE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ІІ. ПРАВА И ЗАДЪЛЖЕНИЯ НА ИЗПЪЛНИТЕЛЯ</w:t>
      </w:r>
    </w:p>
    <w:p w14:paraId="4230AFD4" w14:textId="77777777" w:rsidR="00863470" w:rsidRPr="009F18D5" w:rsidRDefault="00E67D9C" w:rsidP="002C71B3">
      <w:pPr>
        <w:pStyle w:val="ListParagraph"/>
        <w:numPr>
          <w:ilvl w:val="0"/>
          <w:numId w:val="15"/>
        </w:numPr>
        <w:spacing w:before="12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Да извърши услугата добросъвестно и безпристрастно, в рамките на договорения срок, да осигури качествено изпълнение на всички дейности в обхвата на услугата в съответствие с изискванията на </w:t>
      </w: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>ВЪЗЛОЖИТЕЛЯ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и </w:t>
      </w:r>
      <w:r w:rsidR="00E468C3"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изискванията</w:t>
      </w:r>
      <w:r w:rsidR="00FD1084"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на Единния наръчник на бенефициента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за </w:t>
      </w:r>
      <w:r w:rsidR="00FD1084"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прилагане на правилата за информация и комуникация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</w:t>
      </w:r>
      <w:r w:rsidR="00FD1084"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по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</w:t>
      </w:r>
      <w:r w:rsidR="00FD1084"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оперативните програми в периода 2014-2020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.</w:t>
      </w:r>
    </w:p>
    <w:p w14:paraId="032F1200" w14:textId="77777777" w:rsidR="00863470" w:rsidRPr="009F18D5" w:rsidRDefault="00E67D9C" w:rsidP="002C71B3">
      <w:pPr>
        <w:pStyle w:val="ListParagraph"/>
        <w:numPr>
          <w:ilvl w:val="0"/>
          <w:numId w:val="15"/>
        </w:numPr>
        <w:spacing w:before="12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Да извърши услугите по предмета на договора лично или чрез съответните специалисти с необходимата квалификация и опит, и в съответствие с приетата от </w:t>
      </w: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 xml:space="preserve">ВЪЗЛОЖИТЕЛЯ 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техническа оферта. В тази връзка </w:t>
      </w: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>ИЗПЪЛНИТЕЛЯТ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следва да обезпечи работата на своя екип от експерти, като предостави наличната информация, осигури достъп до съответната действаща нормативна база и създаде необходими условия за изпълнение на поставените задачи.</w:t>
      </w:r>
    </w:p>
    <w:p w14:paraId="7B892613" w14:textId="77777777" w:rsidR="00863470" w:rsidRPr="009F18D5" w:rsidRDefault="00E67D9C" w:rsidP="002C71B3">
      <w:pPr>
        <w:pStyle w:val="ListParagraph"/>
        <w:numPr>
          <w:ilvl w:val="0"/>
          <w:numId w:val="15"/>
        </w:numPr>
        <w:spacing w:before="12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Да изисква от </w:t>
      </w: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>ВЪЗЛОЖИТЕЛЯ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да му бъде предоставяна необходимата информация, свързана с изработката на </w:t>
      </w:r>
      <w:r w:rsidR="006B6C32"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видеоклиповете и </w:t>
      </w:r>
      <w:proofErr w:type="spellStart"/>
      <w:r w:rsidR="006B6C32"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аудиоспотовете</w:t>
      </w:r>
      <w:proofErr w:type="spellEnd"/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, обект на това задание. </w:t>
      </w:r>
    </w:p>
    <w:p w14:paraId="3748E169" w14:textId="77777777" w:rsidR="00863470" w:rsidRPr="009F18D5" w:rsidRDefault="00E67D9C" w:rsidP="002C71B3">
      <w:pPr>
        <w:pStyle w:val="ListParagraph"/>
        <w:numPr>
          <w:ilvl w:val="0"/>
          <w:numId w:val="15"/>
        </w:numPr>
        <w:spacing w:before="12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Да бъде на разположение на </w:t>
      </w: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 xml:space="preserve">ВЪЗЛОЖИТЕЛЯ 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през целия период на договора, като при необходимост и по изискване на </w:t>
      </w: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>ВЪЗЛОЖИТЕЛЯ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участва в работни срещи. </w:t>
      </w:r>
    </w:p>
    <w:p w14:paraId="3B1E0CEB" w14:textId="77777777" w:rsidR="00863470" w:rsidRPr="009F18D5" w:rsidRDefault="00E67D9C" w:rsidP="002C71B3">
      <w:pPr>
        <w:pStyle w:val="ListParagraph"/>
        <w:numPr>
          <w:ilvl w:val="0"/>
          <w:numId w:val="15"/>
        </w:numPr>
        <w:spacing w:before="12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Да предава всички разработени от него материали – предмет на услугата на електронен носител, във формати, изискани от </w:t>
      </w: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>ВЪЗЛОЖИТЕЛЯ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.</w:t>
      </w:r>
    </w:p>
    <w:p w14:paraId="2C8E9F1F" w14:textId="77777777" w:rsidR="00863470" w:rsidRPr="009F18D5" w:rsidRDefault="00E67D9C" w:rsidP="00A104AE">
      <w:pPr>
        <w:pStyle w:val="ListParagraph"/>
        <w:numPr>
          <w:ilvl w:val="0"/>
          <w:numId w:val="15"/>
        </w:numPr>
        <w:spacing w:before="12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Да докладва за възникнали нередности.</w:t>
      </w:r>
    </w:p>
    <w:p w14:paraId="0981FDB9" w14:textId="77777777" w:rsidR="00863470" w:rsidRPr="009F18D5" w:rsidRDefault="00E67D9C" w:rsidP="002C71B3">
      <w:pPr>
        <w:pStyle w:val="ListParagraph"/>
        <w:numPr>
          <w:ilvl w:val="0"/>
          <w:numId w:val="15"/>
        </w:numPr>
        <w:spacing w:before="12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Да информира </w:t>
      </w: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>ВЪЗЛОЖИТЕЛЯ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за възникнали проблеми при изпълнението на дейностите и за предприетите мерки за тяхното разрешаване</w:t>
      </w:r>
    </w:p>
    <w:p w14:paraId="2641F3A4" w14:textId="04BB0C57" w:rsidR="00863470" w:rsidRPr="009F18D5" w:rsidRDefault="00E67D9C" w:rsidP="002C71B3">
      <w:pPr>
        <w:pStyle w:val="ListParagraph"/>
        <w:numPr>
          <w:ilvl w:val="0"/>
          <w:numId w:val="15"/>
        </w:numPr>
        <w:spacing w:before="12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lastRenderedPageBreak/>
        <w:t>ИЗПЪЛНИТЕЛЯТ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се задължава да   </w:t>
      </w:r>
      <w:r w:rsidR="00353196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представи за одобрение на Възложителя текстов скрипт (</w:t>
      </w:r>
      <w:proofErr w:type="spellStart"/>
      <w:r w:rsidR="00353196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storyboard</w:t>
      </w:r>
      <w:proofErr w:type="spellEnd"/>
      <w:r w:rsidR="00353196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), варианти за музикално оформление, актьори (статисти), диктори, озвучаващи съдържание във видеоклиповете в срок 4 седмици</w:t>
      </w:r>
      <w:r w:rsidR="00E759E3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>,</w:t>
      </w:r>
      <w:r w:rsidR="00353196" w:rsidRPr="009F18D5">
        <w:rPr>
          <w:rFonts w:ascii="Times New Roman" w:eastAsia="Calibri" w:hAnsi="Times New Roman" w:cs="Times New Roman"/>
          <w:bCs/>
          <w:color w:val="000000" w:themeColor="text1"/>
          <w:kern w:val="32"/>
          <w:sz w:val="24"/>
          <w:szCs w:val="24"/>
          <w:lang w:val="bg-BG"/>
        </w:rPr>
        <w:t xml:space="preserve"> 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след </w:t>
      </w:r>
      <w:r w:rsidR="00A05029"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сключване на договора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.</w:t>
      </w:r>
      <w:r w:rsidR="00A05029"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</w:t>
      </w:r>
    </w:p>
    <w:p w14:paraId="279D741B" w14:textId="0F7DA1D4" w:rsidR="00A95952" w:rsidRPr="009F18D5" w:rsidRDefault="005B70AD" w:rsidP="009F18D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ИЗПЪЛНИТЕЛЯТ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се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задължава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да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изпълни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препоръките на възложителя (ако има такива) в срок 5 работни дни.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Времето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отразяване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препоръките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не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може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да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променя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заложените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срокове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изпълнение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поръчката</w:t>
      </w:r>
      <w:proofErr w:type="spellEnd"/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</w:t>
      </w:r>
      <w:r w:rsidR="000451BC" w:rsidRPr="009F18D5">
        <w:rPr>
          <w:rFonts w:ascii="Times New Roman" w:hAnsi="Times New Roman" w:cs="Times New Roman"/>
          <w:color w:val="000000" w:themeColor="text1"/>
          <w:sz w:val="24"/>
          <w:szCs w:val="24"/>
          <w:lang w:val="bg-BG" w:eastAsia="ar-SA"/>
        </w:rPr>
        <w:t>т.2</w:t>
      </w:r>
      <w:r w:rsidR="00A95952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</w:p>
    <w:p w14:paraId="11381AE4" w14:textId="6722CE67" w:rsidR="00A95952" w:rsidRPr="009F18D5" w:rsidRDefault="00A95952" w:rsidP="009F18D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повторно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45175B" w:rsidRPr="009F18D5">
        <w:rPr>
          <w:rFonts w:ascii="Times New Roman" w:hAnsi="Times New Roman" w:cs="Times New Roman"/>
          <w:color w:val="000000" w:themeColor="text1"/>
          <w:sz w:val="24"/>
          <w:szCs w:val="24"/>
          <w:lang w:val="bg-BG" w:eastAsia="ar-SA"/>
        </w:rPr>
        <w:t>предоставяне</w:t>
      </w:r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препоръки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от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5B70AD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ВЪЗЛОЖИТЕЛЯ</w:t>
      </w:r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изпълнителят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е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длъжен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да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val="bg-BG" w:eastAsia="ar-SA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ги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отрази</w:t>
      </w:r>
      <w:proofErr w:type="spellEnd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незабавно</w:t>
      </w:r>
      <w:proofErr w:type="spellEnd"/>
    </w:p>
    <w:p w14:paraId="099ECC9E" w14:textId="34B2F602" w:rsidR="00863470" w:rsidRPr="009F18D5" w:rsidRDefault="00A95952" w:rsidP="00A95952">
      <w:pPr>
        <w:pStyle w:val="ListParagraph"/>
        <w:numPr>
          <w:ilvl w:val="0"/>
          <w:numId w:val="15"/>
        </w:numPr>
        <w:spacing w:before="12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E67D9C"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ИЗПЪЛНИТЕЛЯТ</w:t>
      </w:r>
      <w:r w:rsidR="00E67D9C"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договор.</w:t>
      </w:r>
    </w:p>
    <w:p w14:paraId="4A2835A0" w14:textId="77777777" w:rsidR="00863470" w:rsidRPr="009F18D5" w:rsidRDefault="00E67D9C" w:rsidP="00E759E3">
      <w:pPr>
        <w:pStyle w:val="ListParagraph"/>
        <w:numPr>
          <w:ilvl w:val="0"/>
          <w:numId w:val="15"/>
        </w:numPr>
        <w:spacing w:before="12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>ИЗПЪЛНИТЕЛЯТ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има право да получи договореното в настоящия договор възнаграждение в посочените срокове и при посочените условия. </w:t>
      </w:r>
    </w:p>
    <w:p w14:paraId="2C444BC1" w14:textId="76482E61" w:rsidR="00E67D9C" w:rsidRPr="009F18D5" w:rsidRDefault="00E67D9C" w:rsidP="00863470">
      <w:pPr>
        <w:pStyle w:val="ListParagraph"/>
        <w:numPr>
          <w:ilvl w:val="0"/>
          <w:numId w:val="15"/>
        </w:numPr>
        <w:spacing w:before="12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bg-BG" w:eastAsia="bg-BG"/>
        </w:rPr>
        <w:t>ИЗПЪЛНИТЕЛЯТ</w:t>
      </w:r>
      <w:r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е длъжен да завърши и предаде резултатите от изпълнението в срока от настоящия договор. </w:t>
      </w:r>
    </w:p>
    <w:p w14:paraId="531AEED9" w14:textId="77777777" w:rsidR="00E67D9C" w:rsidRPr="009F18D5" w:rsidRDefault="00E67D9C" w:rsidP="008634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center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ІІІ. ПРАВА И ЗАДЪЛЖЕНИЯ НА ВЪЗЛОЖИТЕЛЯ:</w:t>
      </w:r>
    </w:p>
    <w:p w14:paraId="628B99EB" w14:textId="77777777" w:rsidR="00863470" w:rsidRPr="009F18D5" w:rsidRDefault="00863470" w:rsidP="008634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4B49DC77" w14:textId="434BC3C0" w:rsidR="00E67D9C" w:rsidRPr="009F18D5" w:rsidRDefault="00E67D9C" w:rsidP="00E759E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ВЪЗЛОЖИТЕЛЯТ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се задължава да запла</w:t>
      </w:r>
      <w:r w:rsidR="00353196"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ти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дължим</w:t>
      </w:r>
      <w:r w:rsidR="00353196"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ата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по договора сум</w:t>
      </w:r>
      <w:r w:rsidR="00353196"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а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за осъществяване на УСЛУГАТА, при условията и в сроковете, определени в настоящия договор.</w:t>
      </w:r>
    </w:p>
    <w:p w14:paraId="6B9B8EB4" w14:textId="77777777" w:rsidR="00E67D9C" w:rsidRPr="009F18D5" w:rsidRDefault="00E67D9C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ВЪЗЛОЖИТЕЛЯТ 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се задължава да предоставя на </w:t>
      </w: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ИЗПЪЛНИТЕЛЯ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информация за принципите, изискванията, предпочитанията и нуждите, с които трябва да бъдат съобразени творческите проекти на </w:t>
      </w: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ИЗПЪЛНИТЕЛЯ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. </w:t>
      </w:r>
    </w:p>
    <w:p w14:paraId="49BE888D" w14:textId="2B85497C" w:rsidR="00E67D9C" w:rsidRPr="009F18D5" w:rsidRDefault="00E67D9C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ВЪЗЛОЖИТЕЛЯТ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се задължава да предоставя необходимите за извършването на УСЛУГАТА материали в удобен за </w:t>
      </w: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ИЗПЪЛНИТЕЛЯ 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вид, а именно текстове и изображения на цифров носител, във вид на файл за персонален компютър. </w:t>
      </w:r>
    </w:p>
    <w:p w14:paraId="26CCA0B4" w14:textId="79F34EBC" w:rsidR="00863470" w:rsidRPr="009F18D5" w:rsidRDefault="00E67D9C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ВЪЗЛОЖИТЕЛЯТ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се задължава да потвър</w:t>
      </w:r>
      <w:r w:rsidR="004F729D"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ди писмено</w:t>
      </w:r>
      <w:r w:rsidR="0045175B"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със становище 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одобрението и приемането на завършените етапи от реализацията на услугата</w:t>
      </w:r>
      <w:r w:rsidR="00A05029"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в срок 10 работни дни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.</w:t>
      </w:r>
      <w:r w:rsidR="0045175B"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</w:t>
      </w:r>
      <w:r w:rsidR="0045175B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Времето за подготвяне на становище не може да променя заложените срокове за изпълнение на поръчката в </w:t>
      </w:r>
      <w:r w:rsidR="000451BC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т.2</w:t>
      </w:r>
      <w:r w:rsidR="0045175B" w:rsidRPr="009F18D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0906815F" w14:textId="5E5966E1" w:rsidR="00E67D9C" w:rsidRPr="009F18D5" w:rsidRDefault="00E67D9C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ВЪЗЛОЖИТЕЛЯТ 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договор, както и да осигурят </w:t>
      </w:r>
      <w:proofErr w:type="spellStart"/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неразгласяването</w:t>
      </w:r>
      <w:proofErr w:type="spellEnd"/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им от свои служители, които могат да ги използват само по предмета на този договор при извършване на служебната си дейност.</w:t>
      </w:r>
    </w:p>
    <w:p w14:paraId="599DC066" w14:textId="77777777" w:rsidR="00E67D9C" w:rsidRPr="009F18D5" w:rsidRDefault="00E67D9C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ВЪЗЛОЖИТЕЛЯТ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има право  във всеки един момент от изпълнението на договора да бъде осведомяван за качеството и срока на изпълнение на дейностите по договора, без с това да пречи на текущата дейност на </w:t>
      </w: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ИЗПЪЛНИТЕЛЯ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.</w:t>
      </w:r>
    </w:p>
    <w:p w14:paraId="13EAED50" w14:textId="6725D5B5" w:rsidR="00E67D9C" w:rsidRPr="009F18D5" w:rsidRDefault="00E67D9C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ВЪЗЛОЖИТЕЛЯТ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има право да предоставя насоки и изисквания във всеки 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lastRenderedPageBreak/>
        <w:t xml:space="preserve">момент от реализацията на </w:t>
      </w:r>
      <w:r w:rsidR="00E759E3"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услугата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. </w:t>
      </w:r>
    </w:p>
    <w:p w14:paraId="56924C9E" w14:textId="77777777" w:rsidR="00863470" w:rsidRPr="009F18D5" w:rsidRDefault="00863470" w:rsidP="008634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ind w:left="72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1D4CAC89" w14:textId="45922004" w:rsidR="00863470" w:rsidRPr="009F18D5" w:rsidRDefault="00265FA6" w:rsidP="00863470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142"/>
          <w:tab w:val="left" w:pos="284"/>
        </w:tabs>
        <w:spacing w:after="0" w:line="276" w:lineRule="auto"/>
        <w:jc w:val="center"/>
        <w:outlineLvl w:val="5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IV. ПРАВА НА СОБСТВЕНОСТ И ПОЛЗВАНЕ</w:t>
      </w:r>
    </w:p>
    <w:p w14:paraId="04DA427B" w14:textId="77777777" w:rsidR="00265FA6" w:rsidRPr="009F18D5" w:rsidRDefault="00265FA6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Всички авторски права върху видеоклиповете и </w:t>
      </w:r>
      <w:proofErr w:type="spellStart"/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аудиоспотовете</w:t>
      </w:r>
      <w:proofErr w:type="spellEnd"/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, предмет на поръчката, стават собственост изцяло на Възложителя, в същия обем, в който биха принадлежали на автора.</w:t>
      </w:r>
    </w:p>
    <w:p w14:paraId="44351E42" w14:textId="77777777" w:rsidR="00265FA6" w:rsidRPr="009F18D5" w:rsidRDefault="00265FA6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Ако Изпълнителят използва актьори (статисти) и диктори, то трябва да си осигури декларации за защита на личните данни, съгласно вътрешната си процедура, както и да договори финансовите ангажименти с тях.</w:t>
      </w:r>
    </w:p>
    <w:p w14:paraId="44D69EF2" w14:textId="77777777" w:rsidR="00265FA6" w:rsidRPr="009F18D5" w:rsidRDefault="00265FA6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Възложителят няма никакви финансови задължения към подизпълнители, включително актьори (статисти, диктори), продуцентски компании и др., които Изпълнителят е наемал за изпълнение на дейности по това задание. </w:t>
      </w:r>
    </w:p>
    <w:p w14:paraId="789C8300" w14:textId="77777777" w:rsidR="00265FA6" w:rsidRPr="009F18D5" w:rsidRDefault="00265FA6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Изпълнителят следва да договори писмено и да предостави копия на документите, доказващи уреждането на авторските права и съгласието за </w:t>
      </w:r>
      <w:proofErr w:type="spellStart"/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видеозаснемане</w:t>
      </w:r>
      <w:proofErr w:type="spellEnd"/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/</w:t>
      </w:r>
      <w:proofErr w:type="spellStart"/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аудиозаснемане</w:t>
      </w:r>
      <w:proofErr w:type="spellEnd"/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на използваните статисти, актьори, диктори.</w:t>
      </w:r>
    </w:p>
    <w:p w14:paraId="275A9615" w14:textId="77777777" w:rsidR="00265FA6" w:rsidRPr="009F18D5" w:rsidRDefault="00265FA6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Изпълнителят декларира писмено, че прехвърля авторските права на Възложителя, включително, че не е нарушил чужди авторски права.</w:t>
      </w:r>
    </w:p>
    <w:p w14:paraId="501C296B" w14:textId="34D3006A" w:rsidR="00863470" w:rsidRPr="009F18D5" w:rsidRDefault="00265FA6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Изпълнителят следва да декларира и гарантира, че трети лица не притежават права върху изготвените материали (продукти) и други компоненти, елементи и/или резултати от изпълнението на настоящия договор, които могат да бъдат обект на авторско право, с изключение на случаите, в които същите са му предоставени по реда на ЗАПСП, което също се документира с декларация.</w:t>
      </w:r>
      <w:r w:rsidR="004425EE"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</w:t>
      </w:r>
    </w:p>
    <w:p w14:paraId="7B427457" w14:textId="526086FA" w:rsidR="00265FA6" w:rsidRPr="009F18D5" w:rsidRDefault="00265FA6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Всички материали, на хартиен или електронен носител, резултат от изпълнението на дейностите по това задание, стават собственост на Възложителя с предаването им от Изпълнителя. Изпълнителят няма право да използва или да предпоставя видеоклиповете</w:t>
      </w:r>
      <w:r w:rsidR="00B847EB"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и </w:t>
      </w:r>
      <w:proofErr w:type="spellStart"/>
      <w:r w:rsidR="00B847EB"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аудиоспотовете</w:t>
      </w:r>
      <w:proofErr w:type="spellEnd"/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, включително да ги разпространява в интернет или да ги показва на трети лица без изричното писмено съгласие на Възложителя.</w:t>
      </w:r>
    </w:p>
    <w:p w14:paraId="3F761C93" w14:textId="11E31265" w:rsidR="00265FA6" w:rsidRPr="009F18D5" w:rsidRDefault="00265FA6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Възложителят не дължи никакви такси, лицензи или други възнаграждения за използването под каквато и да е форма на предадените от Изпълнителя материали.</w:t>
      </w:r>
    </w:p>
    <w:p w14:paraId="4F457778" w14:textId="77777777" w:rsidR="00863470" w:rsidRPr="009F18D5" w:rsidRDefault="00863470" w:rsidP="008634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ind w:left="72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5ED02380" w14:textId="77777777" w:rsidR="00863470" w:rsidRPr="009F18D5" w:rsidRDefault="00E67D9C" w:rsidP="00863470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142"/>
          <w:tab w:val="left" w:pos="284"/>
        </w:tabs>
        <w:spacing w:after="0" w:line="276" w:lineRule="auto"/>
        <w:jc w:val="center"/>
        <w:outlineLvl w:val="5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V.  ДРУГИ УСЛОВИЯ</w:t>
      </w:r>
    </w:p>
    <w:p w14:paraId="058974CF" w14:textId="77777777" w:rsidR="00863470" w:rsidRPr="009F18D5" w:rsidRDefault="00E67D9C" w:rsidP="00863470">
      <w:pPr>
        <w:pStyle w:val="ListParagraph"/>
        <w:keepNext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142"/>
          <w:tab w:val="left" w:pos="284"/>
        </w:tabs>
        <w:spacing w:after="0" w:line="276" w:lineRule="auto"/>
        <w:jc w:val="both"/>
        <w:outlineLvl w:val="5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Ако при приемането на изработеното от </w:t>
      </w: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ИЗПЪЛНИТЕЛЯ 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се установи, че същото има недостатъци, </w:t>
      </w: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ВЪЗЛОЖИТЕЛЯТ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има право да поиска отстраняването им за сметка на </w:t>
      </w: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ИЗПЪЛНИТЕЛЯ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.</w:t>
      </w:r>
    </w:p>
    <w:p w14:paraId="4316920D" w14:textId="77777777" w:rsidR="00863470" w:rsidRPr="009F18D5" w:rsidRDefault="00E67D9C" w:rsidP="00863470">
      <w:pPr>
        <w:pStyle w:val="ListParagraph"/>
        <w:keepNext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142"/>
          <w:tab w:val="left" w:pos="284"/>
        </w:tabs>
        <w:spacing w:after="0" w:line="276" w:lineRule="auto"/>
        <w:jc w:val="both"/>
        <w:outlineLvl w:val="5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Настоящият договор влиза в сила от момента на неговото подписване.</w:t>
      </w:r>
    </w:p>
    <w:p w14:paraId="1468CF08" w14:textId="5DE2063F" w:rsidR="00E67D9C" w:rsidRPr="009F18D5" w:rsidRDefault="00E67D9C" w:rsidP="00E759E3">
      <w:pPr>
        <w:pStyle w:val="ListParagraph"/>
        <w:keepNext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142"/>
          <w:tab w:val="left" w:pos="284"/>
        </w:tabs>
        <w:spacing w:after="0" w:line="276" w:lineRule="auto"/>
        <w:jc w:val="both"/>
        <w:outlineLvl w:val="5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Договорът може да бъде прекратен преди изтичане на срока му в следните случаи:</w:t>
      </w:r>
    </w:p>
    <w:p w14:paraId="536FCACD" w14:textId="77777777" w:rsidR="00863470" w:rsidRPr="009F18D5" w:rsidRDefault="00E67D9C" w:rsidP="00E759E3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По взаимно съгласие на страните, изразено в писмена форма.</w:t>
      </w:r>
    </w:p>
    <w:p w14:paraId="7EECBF9B" w14:textId="77777777" w:rsidR="00863470" w:rsidRPr="009F18D5" w:rsidRDefault="00E67D9C" w:rsidP="00E759E3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При възникване на обективна невъзможност (непреодолима сила или случайно събитие) за изпълнение на поетите задължения,</w:t>
      </w:r>
    </w:p>
    <w:p w14:paraId="2044343B" w14:textId="16A6252C" w:rsidR="00E67D9C" w:rsidRPr="009F18D5" w:rsidRDefault="00E67D9C" w:rsidP="00E759E3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В резултат на действия или актове на Компетентни държавни органи, които водят до ограничаване правомощията или функциите на която и да било от страните.</w:t>
      </w:r>
    </w:p>
    <w:p w14:paraId="73947307" w14:textId="77777777" w:rsidR="00E67D9C" w:rsidRPr="009F18D5" w:rsidRDefault="00E67D9C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За 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всички неуредени в този договор въпроси се прилага действащото в Република България законодателство.</w:t>
      </w:r>
    </w:p>
    <w:p w14:paraId="210DCB35" w14:textId="77777777" w:rsidR="00E67D9C" w:rsidRPr="009F18D5" w:rsidRDefault="00E67D9C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lastRenderedPageBreak/>
        <w:t>Възникналите спорове относно изпълнението на този договор се уреждат чрез преговори между страните, а когато това се окаже невъзможно - се отнасят за разрешаване от компетентния съд.</w:t>
      </w:r>
    </w:p>
    <w:p w14:paraId="293966E1" w14:textId="77777777" w:rsidR="00E67D9C" w:rsidRPr="009F18D5" w:rsidRDefault="00E67D9C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Изменения и допълнения на този договор могат да се правят само по взаимно и писмено споразумение между страните.</w:t>
      </w:r>
    </w:p>
    <w:p w14:paraId="1A2C892D" w14:textId="77777777" w:rsidR="00E67D9C" w:rsidRPr="009F18D5" w:rsidRDefault="00E67D9C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Всички протоколи, приложения и допълнителни споразумения към този договор са неразделна част от него.</w:t>
      </w:r>
    </w:p>
    <w:p w14:paraId="3997491B" w14:textId="77777777" w:rsidR="00E67D9C" w:rsidRPr="009F18D5" w:rsidRDefault="00E67D9C" w:rsidP="008634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Настоящият договор се състави и подписа в два еднакви екземпляра, по един за всяка от страните. </w:t>
      </w:r>
    </w:p>
    <w:p w14:paraId="7BDC6EC4" w14:textId="77777777" w:rsidR="00265FA6" w:rsidRPr="009F18D5" w:rsidRDefault="00265FA6" w:rsidP="00A10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52924CDD" w14:textId="5308DC60" w:rsidR="00E67D9C" w:rsidRPr="009F18D5" w:rsidRDefault="00E67D9C" w:rsidP="00A10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Приложение: </w:t>
      </w:r>
      <w:r w:rsidR="00A05029" w:rsidRPr="009F18D5"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>П</w:t>
      </w:r>
      <w:r w:rsidRPr="009F18D5"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>редложение</w:t>
      </w:r>
      <w:r w:rsidR="00A05029" w:rsidRPr="009F18D5"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 на изпълнителя; обява за избор на изпълнител</w:t>
      </w:r>
    </w:p>
    <w:p w14:paraId="519B9745" w14:textId="77777777" w:rsidR="00E67D9C" w:rsidRPr="009F18D5" w:rsidRDefault="00E67D9C" w:rsidP="00A10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59071BDD" w14:textId="77777777" w:rsidR="00E67D9C" w:rsidRPr="009F18D5" w:rsidRDefault="00E67D9C" w:rsidP="00A104A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9F18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Договарящи:</w:t>
      </w:r>
    </w:p>
    <w:p w14:paraId="00C4D969" w14:textId="77777777" w:rsidR="00E67D9C" w:rsidRPr="009F18D5" w:rsidRDefault="00E67D9C" w:rsidP="00A104A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648"/>
      </w:tblGrid>
      <w:tr w:rsidR="009F18D5" w:rsidRPr="009F18D5" w14:paraId="341F4202" w14:textId="77777777" w:rsidTr="00CB2FC7">
        <w:tc>
          <w:tcPr>
            <w:tcW w:w="4659" w:type="dxa"/>
          </w:tcPr>
          <w:p w14:paraId="1AD548BE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Възложител:</w:t>
            </w:r>
          </w:p>
        </w:tc>
        <w:tc>
          <w:tcPr>
            <w:tcW w:w="4659" w:type="dxa"/>
          </w:tcPr>
          <w:p w14:paraId="03547253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Изпълнител:</w:t>
            </w:r>
          </w:p>
          <w:p w14:paraId="59B29C33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F18D5" w:rsidRPr="009F18D5" w14:paraId="45A3759A" w14:textId="77777777" w:rsidTr="00CB2FC7">
        <w:tc>
          <w:tcPr>
            <w:tcW w:w="4659" w:type="dxa"/>
          </w:tcPr>
          <w:p w14:paraId="2E3427FC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21EEBF8C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инж. Марияна Павлова</w:t>
            </w:r>
          </w:p>
          <w:p w14:paraId="5F371EE5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Председател на НАПОО</w:t>
            </w:r>
          </w:p>
          <w:p w14:paraId="60A92A81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14:paraId="54D0859B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  <w:p w14:paraId="5EA276FB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9BB55B3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  <w:p w14:paraId="42D377B0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F18D5" w:rsidRPr="009F18D5" w14:paraId="1DE66DB8" w14:textId="77777777" w:rsidTr="00CB2FC7">
        <w:trPr>
          <w:trHeight w:val="369"/>
        </w:trPr>
        <w:tc>
          <w:tcPr>
            <w:tcW w:w="4659" w:type="dxa"/>
          </w:tcPr>
          <w:p w14:paraId="2AE3668B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14:paraId="70E1B4EA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F18D5" w:rsidRPr="009F18D5" w14:paraId="00DAE917" w14:textId="77777777" w:rsidTr="00CB2FC7">
        <w:tc>
          <w:tcPr>
            <w:tcW w:w="4659" w:type="dxa"/>
          </w:tcPr>
          <w:p w14:paraId="2C0BF74C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Красимира Урумова</w:t>
            </w:r>
          </w:p>
          <w:p w14:paraId="621AF513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Главен счетоводител</w:t>
            </w:r>
          </w:p>
        </w:tc>
        <w:tc>
          <w:tcPr>
            <w:tcW w:w="4659" w:type="dxa"/>
          </w:tcPr>
          <w:p w14:paraId="3F38CB45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F18D5" w:rsidRPr="009F18D5" w14:paraId="55F8B425" w14:textId="77777777" w:rsidTr="00CB2FC7">
        <w:tc>
          <w:tcPr>
            <w:tcW w:w="4659" w:type="dxa"/>
          </w:tcPr>
          <w:p w14:paraId="692CD4B8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14:paraId="77E98DFA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F18D5" w:rsidRPr="009F18D5" w14:paraId="35301EFB" w14:textId="77777777" w:rsidTr="00CB2FC7">
        <w:tc>
          <w:tcPr>
            <w:tcW w:w="4659" w:type="dxa"/>
          </w:tcPr>
          <w:p w14:paraId="4123C0E4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инж. Красимира Брозиг                             </w:t>
            </w:r>
          </w:p>
          <w:p w14:paraId="13ABAF51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Главен секретар на НАПОО, ръководител на проекта</w:t>
            </w:r>
          </w:p>
          <w:p w14:paraId="3C716AA7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6615534B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Таня Переновска</w:t>
            </w:r>
          </w:p>
          <w:p w14:paraId="5B296126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Финансов контрольор, координатор юрист на проекта</w:t>
            </w:r>
          </w:p>
        </w:tc>
        <w:tc>
          <w:tcPr>
            <w:tcW w:w="4659" w:type="dxa"/>
          </w:tcPr>
          <w:p w14:paraId="5D80E723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F18D5" w:rsidRPr="009F18D5" w14:paraId="3008E796" w14:textId="77777777" w:rsidTr="00CB2FC7">
        <w:tc>
          <w:tcPr>
            <w:tcW w:w="4659" w:type="dxa"/>
          </w:tcPr>
          <w:p w14:paraId="122140ED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14:paraId="20C4915A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7D9C" w:rsidRPr="009F18D5" w14:paraId="58D779A5" w14:textId="77777777" w:rsidTr="00CB2FC7">
        <w:tc>
          <w:tcPr>
            <w:tcW w:w="4659" w:type="dxa"/>
          </w:tcPr>
          <w:p w14:paraId="60A940AE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14:paraId="58232F39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D6283E9" w14:textId="77777777" w:rsidR="00FC20F1" w:rsidRPr="009F18D5" w:rsidRDefault="00FC20F1" w:rsidP="00A104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C20F1" w:rsidRPr="009F18D5" w:rsidSect="005F4D46">
      <w:footerReference w:type="default" r:id="rId7"/>
      <w:headerReference w:type="first" r:id="rId8"/>
      <w:footerReference w:type="first" r:id="rId9"/>
      <w:pgSz w:w="11906" w:h="16838"/>
      <w:pgMar w:top="1417" w:right="1274" w:bottom="1417" w:left="1417" w:header="708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13D44" w14:textId="77777777" w:rsidR="00D30B02" w:rsidRDefault="00D30B02" w:rsidP="00162578">
      <w:pPr>
        <w:spacing w:after="0"/>
      </w:pPr>
      <w:r>
        <w:separator/>
      </w:r>
    </w:p>
  </w:endnote>
  <w:endnote w:type="continuationSeparator" w:id="0">
    <w:p w14:paraId="25EE2D2B" w14:textId="77777777" w:rsidR="00D30B02" w:rsidRDefault="00D30B02" w:rsidP="00162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68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3AF36F" w14:textId="77777777" w:rsidR="00162578" w:rsidRDefault="00162578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4" w:space="0" w:color="0070C0"/>
                <w:bottom w:val="single" w:sz="4" w:space="0" w:color="0070C0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1407"/>
            </w:tblGrid>
            <w:tr w:rsidR="00162578" w14:paraId="57A1D32C" w14:textId="77777777" w:rsidTr="00D55FE3">
              <w:tc>
                <w:tcPr>
                  <w:tcW w:w="7655" w:type="dxa"/>
                  <w:tcBorders>
                    <w:top w:val="single" w:sz="4" w:space="0" w:color="0070C0"/>
                    <w:left w:val="nil"/>
                    <w:bottom w:val="nil"/>
                    <w:right w:val="single" w:sz="4" w:space="0" w:color="0070C0"/>
                  </w:tcBorders>
                </w:tcPr>
                <w:p w14:paraId="6C99A377" w14:textId="77777777" w:rsidR="00162578" w:rsidRPr="00D55FE3" w:rsidRDefault="00162578" w:rsidP="00162578">
                  <w:pPr>
                    <w:pStyle w:val="Footer"/>
                    <w:jc w:val="left"/>
                  </w:pPr>
                  <w:r w:rsidRPr="00D55FE3">
                    <w:rPr>
                      <w:sz w:val="14"/>
                      <w:szCs w:val="18"/>
                    </w:rPr>
                    <w:t>НАПОО, проект „Качество и ефективност“, договор BG05M9OP001-3.020-0001-C01, ОПРЧР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0070C0"/>
                    <w:bottom w:val="single" w:sz="4" w:space="0" w:color="0070C0"/>
                  </w:tcBorders>
                </w:tcPr>
                <w:p w14:paraId="5D210AA2" w14:textId="72CEC4AB" w:rsidR="00162578" w:rsidRPr="00E67D9C" w:rsidRDefault="00162578" w:rsidP="00162578">
                  <w:pPr>
                    <w:pStyle w:val="Footer"/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67D9C">
                    <w:rPr>
                      <w:rFonts w:ascii="Calibri" w:hAnsi="Calibri" w:cs="Calibri"/>
                      <w:sz w:val="18"/>
                      <w:szCs w:val="18"/>
                    </w:rPr>
                    <w:t xml:space="preserve">Стр. </w: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F18D5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6</w: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67D9C">
                    <w:rPr>
                      <w:rFonts w:ascii="Calibri" w:hAnsi="Calibri" w:cs="Calibri"/>
                      <w:sz w:val="18"/>
                      <w:szCs w:val="18"/>
                    </w:rPr>
                    <w:t xml:space="preserve"> от </w: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F18D5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6</w: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62F3585" w14:textId="77777777" w:rsidR="00162578" w:rsidRDefault="00D30B02">
            <w:pPr>
              <w:pStyle w:val="Footer"/>
              <w:jc w:val="right"/>
            </w:pPr>
          </w:p>
        </w:sdtContent>
      </w:sdt>
    </w:sdtContent>
  </w:sdt>
  <w:p w14:paraId="0C2516CC" w14:textId="77777777" w:rsidR="00162578" w:rsidRDefault="00162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3"/>
      <w:gridCol w:w="1847"/>
      <w:gridCol w:w="3877"/>
    </w:tblGrid>
    <w:tr w:rsidR="00162578" w14:paraId="751252B5" w14:textId="77777777" w:rsidTr="00162578">
      <w:tc>
        <w:tcPr>
          <w:tcW w:w="3398" w:type="dxa"/>
        </w:tcPr>
        <w:p w14:paraId="2EE33761" w14:textId="77777777" w:rsidR="00162578" w:rsidRDefault="00162578" w:rsidP="00162578">
          <w:pPr>
            <w:autoSpaceDE w:val="0"/>
            <w:autoSpaceDN w:val="0"/>
            <w:adjustRightInd w:val="0"/>
            <w:spacing w:before="100" w:after="100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0684ABF" wp14:editId="3C083ADB">
                <wp:extent cx="1865454" cy="432000"/>
                <wp:effectExtent l="0" t="0" r="1905" b="6350"/>
                <wp:docPr id="6" name="Picture 6" descr="C:\BIA Cloud\- RABOTNA\МИЛАНОВ\- PROJECTS\2020-NAPOO - quality and efficiency\НАПОО-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BIA Cloud\- RABOTNA\МИЛАНОВ\- PROJECTS\2020-NAPOO - quality and efficiency\НАПОО-лог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45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7" w:type="dxa"/>
          <w:vAlign w:val="center"/>
        </w:tcPr>
        <w:p w14:paraId="5DD04C2B" w14:textId="77777777" w:rsidR="00162578" w:rsidRDefault="00D30B02" w:rsidP="00162578">
          <w:pPr>
            <w:autoSpaceDE w:val="0"/>
            <w:autoSpaceDN w:val="0"/>
            <w:adjustRightInd w:val="0"/>
            <w:spacing w:before="100" w:after="100"/>
            <w:jc w:val="center"/>
          </w:pPr>
          <w:hyperlink r:id="rId2" w:history="1">
            <w:r w:rsidR="00162578" w:rsidRPr="00834307">
              <w:rPr>
                <w:rStyle w:val="Hyperlink"/>
                <w:i/>
                <w:sz w:val="18"/>
                <w:szCs w:val="18"/>
              </w:rPr>
              <w:t>www.eufunds.bg</w:t>
            </w:r>
          </w:hyperlink>
        </w:p>
      </w:tc>
      <w:tc>
        <w:tcPr>
          <w:tcW w:w="3827" w:type="dxa"/>
        </w:tcPr>
        <w:p w14:paraId="1B06F5D9" w14:textId="77777777" w:rsidR="00162578" w:rsidRPr="0003431B" w:rsidRDefault="00162578" w:rsidP="00162578">
          <w:pPr>
            <w:autoSpaceDE w:val="0"/>
            <w:autoSpaceDN w:val="0"/>
            <w:adjustRightInd w:val="0"/>
            <w:spacing w:before="100" w:after="100"/>
            <w:jc w:val="right"/>
            <w:rPr>
              <w:i/>
              <w:sz w:val="14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22C6C99D" wp14:editId="3F315D08">
                <wp:extent cx="2133818" cy="432000"/>
                <wp:effectExtent l="0" t="0" r="0" b="6350"/>
                <wp:docPr id="7" name="Picture 7" descr="C:\BIA Cloud\- RABOTNA\МИЛАНОВ\- PROJECTS\2020-NAPOO - quality and efficiency\партньори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BIA Cloud\- RABOTNA\МИЛАНОВ\- PROJECTS\2020-NAPOO - quality and efficiency\партньори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81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2578" w14:paraId="09A217EA" w14:textId="77777777" w:rsidTr="00162578">
      <w:trPr>
        <w:trHeight w:val="624"/>
      </w:trPr>
      <w:tc>
        <w:tcPr>
          <w:tcW w:w="9072" w:type="dxa"/>
          <w:gridSpan w:val="3"/>
        </w:tcPr>
        <w:p w14:paraId="5AFBD187" w14:textId="77777777" w:rsidR="00162578" w:rsidRDefault="00162578" w:rsidP="00162578">
          <w:pPr>
            <w:autoSpaceDE w:val="0"/>
            <w:autoSpaceDN w:val="0"/>
            <w:adjustRightInd w:val="0"/>
            <w:spacing w:after="0"/>
            <w:jc w:val="cen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63CAE34E" wp14:editId="797F1AA6">
                <wp:extent cx="5636895" cy="467976"/>
                <wp:effectExtent l="0" t="0" r="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футър-текст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205" cy="475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rFonts w:ascii="Calibri" w:hAnsi="Calibri" w:cs="Calibri"/>
        <w:sz w:val="18"/>
        <w:szCs w:val="18"/>
      </w:rPr>
      <w:id w:val="-167726024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7C26C1" w14:textId="285C482C" w:rsidR="00162578" w:rsidRPr="00E67D9C" w:rsidRDefault="00162578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67D9C">
              <w:rPr>
                <w:rFonts w:ascii="Calibri" w:hAnsi="Calibri" w:cs="Calibri"/>
                <w:sz w:val="18"/>
                <w:szCs w:val="18"/>
              </w:rPr>
              <w:t xml:space="preserve">Стр. </w: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9F18D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</w: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E67D9C">
              <w:rPr>
                <w:rFonts w:ascii="Calibri" w:hAnsi="Calibri" w:cs="Calibri"/>
                <w:sz w:val="18"/>
                <w:szCs w:val="18"/>
              </w:rPr>
              <w:t xml:space="preserve"> от </w: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9F18D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6</w: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E77D2C" w14:textId="77777777" w:rsidR="00162578" w:rsidRPr="00E67D9C" w:rsidRDefault="00162578" w:rsidP="00162578">
    <w:pPr>
      <w:pStyle w:val="Footer"/>
      <w:spacing w:before="60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5BBEF" w14:textId="77777777" w:rsidR="00D30B02" w:rsidRDefault="00D30B02" w:rsidP="00162578">
      <w:pPr>
        <w:spacing w:after="0"/>
      </w:pPr>
      <w:r>
        <w:separator/>
      </w:r>
    </w:p>
  </w:footnote>
  <w:footnote w:type="continuationSeparator" w:id="0">
    <w:p w14:paraId="1AB6A865" w14:textId="77777777" w:rsidR="00D30B02" w:rsidRDefault="00D30B02" w:rsidP="00162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6D41" w14:textId="77777777" w:rsidR="00162578" w:rsidRDefault="00162578" w:rsidP="00D55FE3">
    <w:pPr>
      <w:pStyle w:val="Header"/>
      <w:jc w:val="center"/>
    </w:pPr>
    <w:r>
      <w:rPr>
        <w:noProof/>
        <w:lang w:val="en-US"/>
      </w:rPr>
      <w:drawing>
        <wp:inline distT="0" distB="0" distL="0" distR="0" wp14:anchorId="10CC4178" wp14:editId="06F85883">
          <wp:extent cx="5705475" cy="974105"/>
          <wp:effectExtent l="0" t="0" r="0" b="0"/>
          <wp:docPr id="5" name="Picture 5" descr="C:\BIA Cloud\- RABOTNA\МИЛАНОВ\- PROJECTS\2020-NAPOO - quality and efficiency\глав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A Cloud\- RABOTNA\МИЛАНОВ\- PROJECTS\2020-NAPOO - quality and efficiency\глав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27" cy="97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D182D" w14:textId="77777777" w:rsidR="00162578" w:rsidRDefault="00162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BEC"/>
    <w:multiLevelType w:val="hybridMultilevel"/>
    <w:tmpl w:val="6B84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63FB"/>
    <w:multiLevelType w:val="multilevel"/>
    <w:tmpl w:val="D862C124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 w:val="0"/>
        <w:color w:val="000000"/>
      </w:rPr>
    </w:lvl>
  </w:abstractNum>
  <w:abstractNum w:abstractNumId="2" w15:restartNumberingAfterBreak="0">
    <w:nsid w:val="255B5069"/>
    <w:multiLevelType w:val="hybridMultilevel"/>
    <w:tmpl w:val="21C4CA68"/>
    <w:lvl w:ilvl="0" w:tplc="A372FCE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B5716"/>
    <w:multiLevelType w:val="multilevel"/>
    <w:tmpl w:val="6596C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C6D1DD9"/>
    <w:multiLevelType w:val="hybridMultilevel"/>
    <w:tmpl w:val="97D8C4F4"/>
    <w:lvl w:ilvl="0" w:tplc="CACA41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EA22CEA"/>
    <w:multiLevelType w:val="multilevel"/>
    <w:tmpl w:val="8DAC8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C3A3D3F"/>
    <w:multiLevelType w:val="multilevel"/>
    <w:tmpl w:val="C78AA1D4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7" w15:restartNumberingAfterBreak="0">
    <w:nsid w:val="3F027B7A"/>
    <w:multiLevelType w:val="multilevel"/>
    <w:tmpl w:val="FB8E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7E0670"/>
    <w:multiLevelType w:val="multilevel"/>
    <w:tmpl w:val="4C5E3CF6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 w:val="0"/>
        <w:color w:val="000000"/>
      </w:rPr>
    </w:lvl>
  </w:abstractNum>
  <w:abstractNum w:abstractNumId="9" w15:restartNumberingAfterBreak="0">
    <w:nsid w:val="478C7EBD"/>
    <w:multiLevelType w:val="multilevel"/>
    <w:tmpl w:val="9D6EF038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0" w:hanging="1800"/>
      </w:pPr>
      <w:rPr>
        <w:rFonts w:hint="default"/>
      </w:rPr>
    </w:lvl>
  </w:abstractNum>
  <w:abstractNum w:abstractNumId="10" w15:restartNumberingAfterBreak="0">
    <w:nsid w:val="482F709B"/>
    <w:multiLevelType w:val="hybridMultilevel"/>
    <w:tmpl w:val="281ACDF0"/>
    <w:lvl w:ilvl="0" w:tplc="4DD098A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4A613EFF"/>
    <w:multiLevelType w:val="hybridMultilevel"/>
    <w:tmpl w:val="18BA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B4C38"/>
    <w:multiLevelType w:val="hybridMultilevel"/>
    <w:tmpl w:val="81449A08"/>
    <w:lvl w:ilvl="0" w:tplc="C41C0A9A">
      <w:start w:val="1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11C684C"/>
    <w:multiLevelType w:val="hybridMultilevel"/>
    <w:tmpl w:val="56F2E80E"/>
    <w:lvl w:ilvl="0" w:tplc="70E45A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ED6757"/>
    <w:multiLevelType w:val="hybridMultilevel"/>
    <w:tmpl w:val="8FFC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1542F"/>
    <w:multiLevelType w:val="hybridMultilevel"/>
    <w:tmpl w:val="20968252"/>
    <w:lvl w:ilvl="0" w:tplc="D8501D2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29D"/>
    <w:multiLevelType w:val="multilevel"/>
    <w:tmpl w:val="99C83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E3F67EC"/>
    <w:multiLevelType w:val="multilevel"/>
    <w:tmpl w:val="FB8E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13321A2"/>
    <w:multiLevelType w:val="hybridMultilevel"/>
    <w:tmpl w:val="0638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54DD3"/>
    <w:multiLevelType w:val="hybridMultilevel"/>
    <w:tmpl w:val="BC128F28"/>
    <w:lvl w:ilvl="0" w:tplc="F0744B34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FD7ED1"/>
    <w:multiLevelType w:val="hybridMultilevel"/>
    <w:tmpl w:val="E20C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20BBB"/>
    <w:multiLevelType w:val="hybridMultilevel"/>
    <w:tmpl w:val="887A32F6"/>
    <w:lvl w:ilvl="0" w:tplc="F0744B3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501AC"/>
    <w:multiLevelType w:val="hybridMultilevel"/>
    <w:tmpl w:val="84B6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79B3"/>
    <w:multiLevelType w:val="hybridMultilevel"/>
    <w:tmpl w:val="406CBD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18"/>
  </w:num>
  <w:num w:numId="5">
    <w:abstractNumId w:val="20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22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  <w:num w:numId="17">
    <w:abstractNumId w:val="4"/>
  </w:num>
  <w:num w:numId="18">
    <w:abstractNumId w:val="10"/>
  </w:num>
  <w:num w:numId="19">
    <w:abstractNumId w:val="15"/>
  </w:num>
  <w:num w:numId="20">
    <w:abstractNumId w:val="11"/>
  </w:num>
  <w:num w:numId="21">
    <w:abstractNumId w:val="17"/>
  </w:num>
  <w:num w:numId="22">
    <w:abstractNumId w:val="14"/>
  </w:num>
  <w:num w:numId="23">
    <w:abstractNumId w:val="21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EC"/>
    <w:rsid w:val="00035D39"/>
    <w:rsid w:val="000451BC"/>
    <w:rsid w:val="00053011"/>
    <w:rsid w:val="000B23C4"/>
    <w:rsid w:val="000D0B65"/>
    <w:rsid w:val="001117F9"/>
    <w:rsid w:val="001234A4"/>
    <w:rsid w:val="00127F72"/>
    <w:rsid w:val="001476D5"/>
    <w:rsid w:val="00162578"/>
    <w:rsid w:val="00265FA6"/>
    <w:rsid w:val="002C1255"/>
    <w:rsid w:val="002C71B3"/>
    <w:rsid w:val="002E7023"/>
    <w:rsid w:val="00344AE9"/>
    <w:rsid w:val="00353196"/>
    <w:rsid w:val="003C7CD5"/>
    <w:rsid w:val="003F1253"/>
    <w:rsid w:val="00403050"/>
    <w:rsid w:val="00425D7F"/>
    <w:rsid w:val="00433CBE"/>
    <w:rsid w:val="004425EE"/>
    <w:rsid w:val="0045175B"/>
    <w:rsid w:val="00475848"/>
    <w:rsid w:val="004F0227"/>
    <w:rsid w:val="004F729D"/>
    <w:rsid w:val="00521204"/>
    <w:rsid w:val="005502FC"/>
    <w:rsid w:val="005B70AD"/>
    <w:rsid w:val="005F4D46"/>
    <w:rsid w:val="00625183"/>
    <w:rsid w:val="006B2D35"/>
    <w:rsid w:val="006B6C32"/>
    <w:rsid w:val="007313F0"/>
    <w:rsid w:val="00774887"/>
    <w:rsid w:val="007F41A2"/>
    <w:rsid w:val="00863470"/>
    <w:rsid w:val="008678F7"/>
    <w:rsid w:val="008B2627"/>
    <w:rsid w:val="008F0FB7"/>
    <w:rsid w:val="00923DFD"/>
    <w:rsid w:val="009F18D5"/>
    <w:rsid w:val="00A05029"/>
    <w:rsid w:val="00A104AE"/>
    <w:rsid w:val="00A95952"/>
    <w:rsid w:val="00B847EB"/>
    <w:rsid w:val="00B94CB0"/>
    <w:rsid w:val="00BD494C"/>
    <w:rsid w:val="00BE640E"/>
    <w:rsid w:val="00BE7D88"/>
    <w:rsid w:val="00C04B0B"/>
    <w:rsid w:val="00C33C22"/>
    <w:rsid w:val="00C46F9A"/>
    <w:rsid w:val="00CB2773"/>
    <w:rsid w:val="00D25905"/>
    <w:rsid w:val="00D25F4F"/>
    <w:rsid w:val="00D30B02"/>
    <w:rsid w:val="00D55FE3"/>
    <w:rsid w:val="00DE18C4"/>
    <w:rsid w:val="00DE4CDD"/>
    <w:rsid w:val="00E468C3"/>
    <w:rsid w:val="00E67D9C"/>
    <w:rsid w:val="00E759E3"/>
    <w:rsid w:val="00EE4DEC"/>
    <w:rsid w:val="00F773B8"/>
    <w:rsid w:val="00FA3142"/>
    <w:rsid w:val="00FC20F1"/>
    <w:rsid w:val="00FD1084"/>
    <w:rsid w:val="00FD4035"/>
    <w:rsid w:val="00FD55A9"/>
    <w:rsid w:val="00FF1A4A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2552F"/>
  <w15:chartTrackingRefBased/>
  <w15:docId w15:val="{E73FA693-7F61-4C41-9104-593CDCE9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65"/>
    <w:pPr>
      <w:spacing w:after="120" w:line="240" w:lineRule="auto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57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2578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16257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2578"/>
    <w:rPr>
      <w:rFonts w:ascii="Tahoma" w:hAnsi="Tahoma"/>
      <w:sz w:val="20"/>
    </w:rPr>
  </w:style>
  <w:style w:type="table" w:styleId="TableGrid">
    <w:name w:val="Table Grid"/>
    <w:basedOn w:val="TableNormal"/>
    <w:rsid w:val="0016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162578"/>
    <w:rPr>
      <w:color w:val="0000FF"/>
      <w:u w:val="single"/>
    </w:rPr>
  </w:style>
  <w:style w:type="paragraph" w:customStyle="1" w:styleId="BlockHeading">
    <w:name w:val="Block Heading"/>
    <w:basedOn w:val="Normal"/>
    <w:uiPriority w:val="1"/>
    <w:qFormat/>
    <w:rsid w:val="00BE640E"/>
    <w:pPr>
      <w:spacing w:before="720" w:after="180"/>
      <w:ind w:left="504" w:right="504"/>
      <w:contextualSpacing/>
      <w:jc w:val="left"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BE640E"/>
    <w:pPr>
      <w:spacing w:after="160" w:line="252" w:lineRule="auto"/>
      <w:ind w:left="504" w:right="504"/>
      <w:jc w:val="left"/>
    </w:pPr>
    <w:rPr>
      <w:rFonts w:asciiTheme="minorHAnsi" w:hAnsiTheme="minorHAnsi"/>
      <w:color w:val="FFFFFF" w:themeColor="background1"/>
      <w:kern w:val="2"/>
      <w:sz w:val="22"/>
      <w:lang w:val="en-US" w:eastAsia="ja-JP"/>
      <w14:ligatures w14:val="standard"/>
    </w:rPr>
  </w:style>
  <w:style w:type="paragraph" w:styleId="NormalWeb">
    <w:name w:val="Normal (Web)"/>
    <w:basedOn w:val="Normal"/>
    <w:uiPriority w:val="99"/>
    <w:unhideWhenUsed/>
    <w:rsid w:val="00BE64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aliases w:val="ПАРАГРАФ,List1,Medium Grid 1 - Accent 21,Numbered list,Colorful List - Accent 11,List Paragraph3,List Paragraph compact,Normal bullet 2,Paragraphe de liste 2,Reference list,Bullet list,Numbered List,Paragraph,Bullet EY"/>
    <w:basedOn w:val="Normal"/>
    <w:link w:val="ListParagraphChar"/>
    <w:uiPriority w:val="34"/>
    <w:qFormat/>
    <w:rsid w:val="00BE640E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numbering" w:customStyle="1" w:styleId="List1">
    <w:name w:val="List 1"/>
    <w:basedOn w:val="NoList"/>
    <w:rsid w:val="00E67D9C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59"/>
    <w:rsid w:val="00E67D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ПАРАГРАФ Char,List1 Char,Medium Grid 1 - Accent 21 Char,Numbered list Char,Colorful List - Accent 11 Char,List Paragraph3 Char,List Paragraph compact Char,Normal bullet 2 Char,Paragraphe de liste 2 Char,Reference list Char"/>
    <w:link w:val="ListParagraph"/>
    <w:uiPriority w:val="34"/>
    <w:qFormat/>
    <w:locked/>
    <w:rsid w:val="008B262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ufunds.bg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Krasimira Brozig</cp:lastModifiedBy>
  <cp:revision>15</cp:revision>
  <dcterms:created xsi:type="dcterms:W3CDTF">2021-07-02T06:45:00Z</dcterms:created>
  <dcterms:modified xsi:type="dcterms:W3CDTF">2021-07-08T07:30:00Z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62a16-ec3e-457d-b3e9-e71b6fcf2e7b_Enabled">
    <vt:lpwstr>true</vt:lpwstr>
  </property>
  <property fmtid="{D5CDD505-2E9C-101B-9397-08002B2CF9AE}" pid="3" name="MSIP_Label_83b62a16-ec3e-457d-b3e9-e71b6fcf2e7b_SetDate">
    <vt:lpwstr>2020-11-16T10:57:37Z</vt:lpwstr>
  </property>
  <property fmtid="{D5CDD505-2E9C-101B-9397-08002B2CF9AE}" pid="4" name="MSIP_Label_83b62a16-ec3e-457d-b3e9-e71b6fcf2e7b_Method">
    <vt:lpwstr>Standard</vt:lpwstr>
  </property>
  <property fmtid="{D5CDD505-2E9C-101B-9397-08002B2CF9AE}" pid="5" name="MSIP_Label_83b62a16-ec3e-457d-b3e9-e71b6fcf2e7b_Name">
    <vt:lpwstr>Квалифициран достъп</vt:lpwstr>
  </property>
  <property fmtid="{D5CDD505-2E9C-101B-9397-08002B2CF9AE}" pid="6" name="MSIP_Label_83b62a16-ec3e-457d-b3e9-e71b6fcf2e7b_SiteId">
    <vt:lpwstr>48cc7f8b-2285-4c08-afcd-506825837eac</vt:lpwstr>
  </property>
  <property fmtid="{D5CDD505-2E9C-101B-9397-08002B2CF9AE}" pid="7" name="MSIP_Label_83b62a16-ec3e-457d-b3e9-e71b6fcf2e7b_ActionId">
    <vt:lpwstr>4ecf2500-3026-4165-bcd1-9d53be5d8158</vt:lpwstr>
  </property>
  <property fmtid="{D5CDD505-2E9C-101B-9397-08002B2CF9AE}" pid="8" name="MSIP_Label_83b62a16-ec3e-457d-b3e9-e71b6fcf2e7b_ContentBits">
    <vt:lpwstr>0</vt:lpwstr>
  </property>
</Properties>
</file>